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4F86" w14:textId="77777777" w:rsidR="00BA32A9" w:rsidRDefault="00BA32A9"/>
    <w:p w14:paraId="6AD8A39D" w14:textId="77777777" w:rsidR="00BA32A9" w:rsidRDefault="00BA32A9"/>
    <w:tbl>
      <w:tblPr>
        <w:tblW w:w="15678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90"/>
        <w:gridCol w:w="3600"/>
        <w:gridCol w:w="3330"/>
        <w:gridCol w:w="1170"/>
        <w:gridCol w:w="1147"/>
        <w:gridCol w:w="1170"/>
      </w:tblGrid>
      <w:tr w:rsidR="00BA32A9" w:rsidRPr="00351177" w14:paraId="05711166" w14:textId="77777777" w:rsidTr="00BA32A9">
        <w:tc>
          <w:tcPr>
            <w:tcW w:w="15678" w:type="dxa"/>
            <w:gridSpan w:val="7"/>
          </w:tcPr>
          <w:p w14:paraId="1409B95F" w14:textId="77777777" w:rsidR="00BA32A9" w:rsidRPr="00351177" w:rsidRDefault="00BA32A9" w:rsidP="00BA32A9">
            <w:pPr>
              <w:spacing w:after="0"/>
              <w:ind w:left="720" w:hanging="720"/>
              <w:jc w:val="both"/>
              <w:rPr>
                <w:rFonts w:cs="Calibri"/>
                <w:color w:val="FF0000"/>
              </w:rPr>
            </w:pPr>
            <w:bookmarkStart w:id="0" w:name="_GoBack" w:colFirst="1" w:colLast="7"/>
            <w:r w:rsidRPr="00351177">
              <w:rPr>
                <w:rFonts w:cs="Calibri"/>
                <w:b/>
              </w:rPr>
              <w:t>Project Title</w:t>
            </w:r>
            <w:r w:rsidRPr="00351177">
              <w:rPr>
                <w:rFonts w:cs="Calibri"/>
              </w:rPr>
              <w:t>:</w:t>
            </w:r>
          </w:p>
          <w:p w14:paraId="54192463" w14:textId="77777777" w:rsidR="00BA32A9" w:rsidRPr="00351177" w:rsidRDefault="00BA32A9" w:rsidP="00BA32A9">
            <w:pPr>
              <w:spacing w:after="0"/>
              <w:jc w:val="both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Project ID:        </w:t>
            </w:r>
          </w:p>
          <w:p w14:paraId="6395D09D" w14:textId="77777777" w:rsidR="00BA32A9" w:rsidRPr="00351177" w:rsidRDefault="00BA32A9" w:rsidP="00BA32A9">
            <w:pPr>
              <w:spacing w:after="0"/>
              <w:jc w:val="both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 xml:space="preserve">ATLAS ID:       </w:t>
            </w:r>
          </w:p>
        </w:tc>
      </w:tr>
      <w:tr w:rsidR="00BA32A9" w:rsidRPr="00351177" w14:paraId="47009F6C" w14:textId="77777777" w:rsidTr="00BA32A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471" w:type="dxa"/>
            <w:shd w:val="clear" w:color="auto" w:fill="DBE5F1"/>
            <w:vAlign w:val="center"/>
          </w:tcPr>
          <w:p w14:paraId="5DB51AEB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7D6914D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 targets and associated deliverables</w:t>
            </w:r>
          </w:p>
        </w:tc>
        <w:tc>
          <w:tcPr>
            <w:tcW w:w="3600" w:type="dxa"/>
            <w:shd w:val="clear" w:color="auto" w:fill="DBE5F1"/>
            <w:vAlign w:val="center"/>
          </w:tcPr>
          <w:p w14:paraId="4D90E7FA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Indicative activity results /activities </w:t>
            </w:r>
          </w:p>
        </w:tc>
        <w:tc>
          <w:tcPr>
            <w:tcW w:w="3330" w:type="dxa"/>
            <w:shd w:val="clear" w:color="auto" w:fill="DBE5F1"/>
            <w:vAlign w:val="center"/>
          </w:tcPr>
          <w:p w14:paraId="4B2033B7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Inputs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D6CE1C7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51177">
              <w:rPr>
                <w:rFonts w:cs="Calibri"/>
                <w:b/>
                <w:sz w:val="20"/>
                <w:szCs w:val="20"/>
              </w:rPr>
              <w:t>Year 1 (201</w:t>
            </w:r>
            <w:r w:rsidR="000F3205">
              <w:rPr>
                <w:rFonts w:cs="Calibri"/>
                <w:b/>
                <w:sz w:val="20"/>
                <w:szCs w:val="20"/>
              </w:rPr>
              <w:t>6</w:t>
            </w:r>
            <w:r w:rsidRPr="00351177">
              <w:rPr>
                <w:rFonts w:cs="Calibri"/>
                <w:b/>
                <w:sz w:val="20"/>
                <w:szCs w:val="20"/>
              </w:rPr>
              <w:t xml:space="preserve">) </w:t>
            </w:r>
          </w:p>
          <w:p w14:paraId="451E5128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47" w:type="dxa"/>
            <w:shd w:val="clear" w:color="auto" w:fill="DBE5F1"/>
            <w:vAlign w:val="center"/>
          </w:tcPr>
          <w:p w14:paraId="371C3869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2 (201</w:t>
            </w:r>
            <w:r w:rsidR="000F3205">
              <w:rPr>
                <w:rFonts w:cs="Calibri"/>
                <w:b/>
                <w:sz w:val="19"/>
                <w:szCs w:val="19"/>
              </w:rPr>
              <w:t>7</w:t>
            </w:r>
            <w:r w:rsidRPr="00351177">
              <w:rPr>
                <w:rFonts w:cs="Calibri"/>
                <w:b/>
                <w:sz w:val="19"/>
                <w:szCs w:val="19"/>
              </w:rPr>
              <w:t>)</w:t>
            </w:r>
          </w:p>
          <w:p w14:paraId="50ACD58E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1899862" w14:textId="77777777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3 (201</w:t>
            </w:r>
            <w:r w:rsidR="000F3205">
              <w:rPr>
                <w:rFonts w:cs="Calibri"/>
                <w:b/>
                <w:sz w:val="19"/>
                <w:szCs w:val="19"/>
              </w:rPr>
              <w:t>8</w:t>
            </w:r>
            <w:r w:rsidRPr="00351177">
              <w:rPr>
                <w:rFonts w:cs="Calibri"/>
                <w:b/>
                <w:sz w:val="19"/>
                <w:szCs w:val="19"/>
              </w:rPr>
              <w:t xml:space="preserve">) </w:t>
            </w:r>
          </w:p>
          <w:p w14:paraId="66A79B60" w14:textId="77777777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</w:tr>
      <w:bookmarkEnd w:id="0"/>
      <w:tr w:rsidR="00297255" w:rsidRPr="00351177" w14:paraId="26835759" w14:textId="77777777" w:rsidTr="000218B7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471" w:type="dxa"/>
            <w:vMerge w:val="restart"/>
            <w:shd w:val="clear" w:color="auto" w:fill="auto"/>
          </w:tcPr>
          <w:p w14:paraId="7DF0BB23" w14:textId="5A64768B" w:rsidR="00297255" w:rsidRDefault="00297255" w:rsidP="00BA32A9">
            <w:pPr>
              <w:spacing w:before="120" w:after="120"/>
              <w:rPr>
                <w:b/>
                <w:lang w:val="en-US"/>
              </w:rPr>
            </w:pPr>
            <w:r w:rsidRPr="00351177">
              <w:rPr>
                <w:rFonts w:cs="Calibri"/>
                <w:b/>
              </w:rPr>
              <w:t xml:space="preserve">1. </w:t>
            </w:r>
            <w:r w:rsidRPr="003B1F34">
              <w:rPr>
                <w:b/>
                <w:lang w:val="en-US"/>
              </w:rPr>
              <w:t xml:space="preserve">National authorities </w:t>
            </w:r>
            <w:r>
              <w:rPr>
                <w:b/>
                <w:lang w:val="en-US"/>
              </w:rPr>
              <w:t>have the capacities to</w:t>
            </w:r>
            <w:r w:rsidRPr="003B1F3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lead and </w:t>
            </w:r>
            <w:r w:rsidRPr="003B1F34">
              <w:rPr>
                <w:b/>
                <w:lang w:val="en-US"/>
              </w:rPr>
              <w:t>coordinat</w:t>
            </w:r>
            <w:r>
              <w:rPr>
                <w:b/>
                <w:lang w:val="en-US"/>
              </w:rPr>
              <w:t>e effectively</w:t>
            </w:r>
            <w:r w:rsidRPr="003B1F34">
              <w:rPr>
                <w:b/>
                <w:lang w:val="en-US"/>
              </w:rPr>
              <w:t xml:space="preserve"> D</w:t>
            </w:r>
            <w:r>
              <w:rPr>
                <w:b/>
                <w:lang w:val="en-US"/>
              </w:rPr>
              <w:t xml:space="preserve">isaster </w:t>
            </w:r>
            <w:r w:rsidRPr="003B1F34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 xml:space="preserve">isk </w:t>
            </w:r>
            <w:r w:rsidRPr="003B1F34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anagement related programs and activities</w:t>
            </w:r>
          </w:p>
          <w:p w14:paraId="174823CE" w14:textId="77777777" w:rsidR="00297255" w:rsidRPr="00351177" w:rsidRDefault="00297255" w:rsidP="00BA32A9">
            <w:pPr>
              <w:spacing w:after="0" w:line="240" w:lineRule="auto"/>
              <w:rPr>
                <w:rFonts w:cs="Calibri"/>
                <w:b/>
              </w:rPr>
            </w:pPr>
          </w:p>
          <w:p w14:paraId="45925380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  <w:p w14:paraId="199A4226" w14:textId="77777777" w:rsidR="00297255" w:rsidRPr="00351177" w:rsidRDefault="00297255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Baseline:</w:t>
            </w:r>
          </w:p>
          <w:p w14:paraId="4DE86DD1" w14:textId="7BC3BD64" w:rsidR="00297255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 xml:space="preserve">National DRM strategy drafted </w:t>
            </w:r>
          </w:p>
          <w:p w14:paraId="1F4592A7" w14:textId="42CD0EDB" w:rsidR="00297255" w:rsidRPr="00351177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National DRM Act submitted to the parliament</w:t>
            </w:r>
          </w:p>
          <w:p w14:paraId="68C9C5BD" w14:textId="306816D4" w:rsidR="00297255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National Investment Program initiaited</w:t>
            </w:r>
          </w:p>
          <w:p w14:paraId="24408614" w14:textId="5B24A50F" w:rsidR="00297255" w:rsidRPr="00351177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Guidelines for EOC management drafted</w:t>
            </w:r>
          </w:p>
          <w:p w14:paraId="1FB3C332" w14:textId="6A10BA50" w:rsidR="00297255" w:rsidRPr="00351177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No contingency or response plan</w:t>
            </w:r>
          </w:p>
          <w:p w14:paraId="4E541F58" w14:textId="4E732316" w:rsidR="00297255" w:rsidRPr="00351177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No programatic and monitoring tools</w:t>
            </w:r>
          </w:p>
          <w:p w14:paraId="0C434611" w14:textId="09D17F8F" w:rsidR="00297255" w:rsidRPr="00351177" w:rsidRDefault="00297255" w:rsidP="00BA32A9">
            <w:pPr>
              <w:numPr>
                <w:ilvl w:val="0"/>
                <w:numId w:val="29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Low coordination capacities</w:t>
            </w:r>
          </w:p>
          <w:p w14:paraId="3B10743E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  <w:p w14:paraId="01484166" w14:textId="77777777" w:rsidR="00297255" w:rsidRPr="00351177" w:rsidRDefault="00297255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Indicators:</w:t>
            </w:r>
          </w:p>
          <w:p w14:paraId="4C01957C" w14:textId="4BD4E963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Fully functional National</w:t>
            </w:r>
            <w:r w:rsidRPr="00351177">
              <w:rPr>
                <w:rFonts w:cs="Calibri"/>
              </w:rPr>
              <w:t xml:space="preserve"> Platform</w:t>
            </w:r>
          </w:p>
          <w:p w14:paraId="73D08F0F" w14:textId="62072D8F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Adopted </w:t>
            </w:r>
            <w:r>
              <w:rPr>
                <w:rFonts w:cs="Calibri"/>
              </w:rPr>
              <w:t xml:space="preserve">investment programme  </w:t>
            </w:r>
          </w:p>
          <w:p w14:paraId="230D3606" w14:textId="64CA8E21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Hazards mapped at national level</w:t>
            </w:r>
          </w:p>
          <w:p w14:paraId="4CDE5C85" w14:textId="37F4CD8A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National contingency plan developed</w:t>
            </w:r>
          </w:p>
          <w:p w14:paraId="09903A14" w14:textId="09F0308F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Database on disasters developed</w:t>
            </w:r>
          </w:p>
          <w:p w14:paraId="7D10C9FC" w14:textId="0A179971" w:rsidR="00297255" w:rsidRPr="00351177" w:rsidRDefault="00297255" w:rsidP="00BA32A9">
            <w:pPr>
              <w:numPr>
                <w:ilvl w:val="0"/>
                <w:numId w:val="30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National DRM authority website developed</w:t>
            </w:r>
          </w:p>
          <w:p w14:paraId="10424067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58AD7181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10E843A6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3977EC5B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48B3299D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1C503B9D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4D0BA5C4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52E31EBA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  <w:p w14:paraId="6E1EAD32" w14:textId="77777777" w:rsidR="00297255" w:rsidRPr="0035117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29E73906" w14:textId="77777777" w:rsidR="00297255" w:rsidRPr="000218B7" w:rsidRDefault="00297255" w:rsidP="000218B7">
            <w:pPr>
              <w:spacing w:before="240" w:after="120" w:line="240" w:lineRule="auto"/>
              <w:rPr>
                <w:i/>
                <w:lang w:val="en-US"/>
              </w:rPr>
            </w:pPr>
            <w:r w:rsidRPr="005925AE">
              <w:rPr>
                <w:rFonts w:cs="Calibri"/>
                <w:b/>
              </w:rPr>
              <w:lastRenderedPageBreak/>
              <w:t xml:space="preserve">Output target 1.1: </w:t>
            </w:r>
            <w:r w:rsidRPr="005925AE">
              <w:rPr>
                <w:b/>
                <w:lang w:val="en-US"/>
              </w:rPr>
              <w:t>Planning and coordinating tools for disaster preparedness are developed and used</w:t>
            </w:r>
          </w:p>
        </w:tc>
      </w:tr>
      <w:tr w:rsidR="00297255" w:rsidRPr="00351177" w14:paraId="6F48246B" w14:textId="77777777" w:rsidTr="000218B7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2471" w:type="dxa"/>
            <w:vMerge/>
            <w:shd w:val="clear" w:color="auto" w:fill="auto"/>
          </w:tcPr>
          <w:p w14:paraId="17BAC5B4" w14:textId="77777777" w:rsidR="00297255" w:rsidRPr="00351177" w:rsidDel="00F24CE7" w:rsidRDefault="00297255" w:rsidP="00BA32A9">
            <w:pPr>
              <w:spacing w:after="0" w:line="240" w:lineRule="auto"/>
              <w:ind w:left="203"/>
              <w:rPr>
                <w:rFonts w:cs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33F5218" w14:textId="77777777" w:rsidR="00297255" w:rsidRPr="00846616" w:rsidRDefault="00297255" w:rsidP="00846616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1.1.1 </w:t>
            </w:r>
            <w:r w:rsidRPr="00846616">
              <w:rPr>
                <w:lang w:val="en-US"/>
              </w:rPr>
              <w:t>Risk Assessment and National multi-hazard map developed</w:t>
            </w:r>
          </w:p>
          <w:p w14:paraId="5F3D5C67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500EB4A8" w14:textId="77777777" w:rsidR="00297255" w:rsidRPr="00351177" w:rsidRDefault="00297255" w:rsidP="00E54A1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Mapping of main hazards faced in Liberia and vulnerability assessment in the most critical areas</w:t>
            </w:r>
          </w:p>
        </w:tc>
        <w:tc>
          <w:tcPr>
            <w:tcW w:w="3330" w:type="dxa"/>
            <w:shd w:val="clear" w:color="auto" w:fill="auto"/>
          </w:tcPr>
          <w:p w14:paraId="5F3577AE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International consultation</w:t>
            </w:r>
          </w:p>
          <w:p w14:paraId="213D4892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Workshops</w:t>
            </w:r>
          </w:p>
          <w:p w14:paraId="4715D444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Travel</w:t>
            </w:r>
          </w:p>
          <w:p w14:paraId="2B7D1CA1" w14:textId="77777777" w:rsidR="00297255" w:rsidRPr="00351177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Printing</w:t>
            </w:r>
          </w:p>
        </w:tc>
        <w:tc>
          <w:tcPr>
            <w:tcW w:w="1170" w:type="dxa"/>
            <w:shd w:val="clear" w:color="auto" w:fill="auto"/>
          </w:tcPr>
          <w:p w14:paraId="15FC51E0" w14:textId="56A2EDA1" w:rsidR="00297255" w:rsidRDefault="00AB1469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297255">
              <w:rPr>
                <w:rFonts w:cs="Calibri"/>
              </w:rPr>
              <w:t>0,000</w:t>
            </w:r>
          </w:p>
          <w:p w14:paraId="22A3A5D9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  <w:p w14:paraId="53B8589B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3,000</w:t>
            </w:r>
          </w:p>
          <w:p w14:paraId="79C023DA" w14:textId="622C1271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544D1ABC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FCC549D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  <w:p w14:paraId="6CD6E386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3,000</w:t>
            </w:r>
          </w:p>
          <w:p w14:paraId="5B2C5A74" w14:textId="53B42EB7" w:rsidR="00297255" w:rsidRPr="00351177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3,000</w:t>
            </w:r>
          </w:p>
        </w:tc>
        <w:tc>
          <w:tcPr>
            <w:tcW w:w="1170" w:type="dxa"/>
          </w:tcPr>
          <w:p w14:paraId="42711053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971A410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2117EB2B" w14:textId="77777777" w:rsidR="00297255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F970282" w14:textId="431CB57E" w:rsidR="00297255" w:rsidRPr="00351177" w:rsidRDefault="00297255" w:rsidP="00F67BF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97255" w:rsidRPr="00351177" w14:paraId="787C9B81" w14:textId="77777777" w:rsidTr="00713E8A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471" w:type="dxa"/>
            <w:vMerge/>
          </w:tcPr>
          <w:p w14:paraId="3DAA0BFD" w14:textId="2DA58CF1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14:paraId="3F9AD123" w14:textId="77777777" w:rsidR="00297255" w:rsidRPr="00846616" w:rsidRDefault="00297255" w:rsidP="00846616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1.1.2 </w:t>
            </w:r>
            <w:r w:rsidRPr="00846616">
              <w:rPr>
                <w:lang w:val="en-US"/>
              </w:rPr>
              <w:t>Guidelines for Emergency Operation Center Management and intervention protocols updated</w:t>
            </w:r>
          </w:p>
          <w:p w14:paraId="3155F898" w14:textId="77777777" w:rsidR="00297255" w:rsidRPr="00BA32A9" w:rsidRDefault="00297255" w:rsidP="00BA32A9">
            <w:pPr>
              <w:spacing w:after="0" w:line="240" w:lineRule="auto"/>
              <w:ind w:left="272"/>
              <w:rPr>
                <w:rFonts w:cs="Calibri"/>
              </w:rPr>
            </w:pPr>
          </w:p>
        </w:tc>
        <w:tc>
          <w:tcPr>
            <w:tcW w:w="3600" w:type="dxa"/>
          </w:tcPr>
          <w:p w14:paraId="4A2EA0A1" w14:textId="77777777" w:rsidR="00297255" w:rsidRPr="00351177" w:rsidRDefault="00297255" w:rsidP="00A20228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 xml:space="preserve">Updating of the manual for the management of the National Emergency Operation Center </w:t>
            </w:r>
          </w:p>
        </w:tc>
        <w:tc>
          <w:tcPr>
            <w:tcW w:w="3330" w:type="dxa"/>
          </w:tcPr>
          <w:p w14:paraId="79D53047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International consultation</w:t>
            </w:r>
          </w:p>
          <w:p w14:paraId="02AA144D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Workshops</w:t>
            </w:r>
          </w:p>
          <w:p w14:paraId="51D96EDE" w14:textId="77777777" w:rsidR="00297255" w:rsidRPr="00351177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Printing</w:t>
            </w:r>
          </w:p>
        </w:tc>
        <w:tc>
          <w:tcPr>
            <w:tcW w:w="1170" w:type="dxa"/>
          </w:tcPr>
          <w:p w14:paraId="725E7BA6" w14:textId="77777777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15,000</w:t>
            </w:r>
          </w:p>
          <w:p w14:paraId="64DED0E9" w14:textId="3966636B" w:rsidR="00297255" w:rsidRDefault="00F67BF1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="00297255">
              <w:rPr>
                <w:rFonts w:cs="Calibri"/>
                <w:lang w:val="en-US"/>
              </w:rPr>
              <w:t>5,000</w:t>
            </w:r>
          </w:p>
          <w:p w14:paraId="1D7F0A87" w14:textId="791ADC4A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3,000</w:t>
            </w:r>
          </w:p>
        </w:tc>
        <w:tc>
          <w:tcPr>
            <w:tcW w:w="1147" w:type="dxa"/>
          </w:tcPr>
          <w:p w14:paraId="2A1E7FCF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4E8BC7D4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2DC39949" w14:textId="720836A4" w:rsidR="00297255" w:rsidRPr="00351177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70" w:type="dxa"/>
          </w:tcPr>
          <w:p w14:paraId="402519F4" w14:textId="578E5245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398CA18C" w14:textId="09F712E3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5,000</w:t>
            </w:r>
          </w:p>
          <w:p w14:paraId="43DC60DB" w14:textId="1A3A33D8" w:rsidR="00297255" w:rsidRPr="00BB008D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3,000</w:t>
            </w:r>
          </w:p>
        </w:tc>
      </w:tr>
      <w:tr w:rsidR="00297255" w:rsidRPr="00351177" w14:paraId="7B7D32B2" w14:textId="77777777" w:rsidTr="000218B7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471" w:type="dxa"/>
            <w:vMerge/>
          </w:tcPr>
          <w:p w14:paraId="5F669DEB" w14:textId="631E3DEA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7EC53C86" w14:textId="77777777" w:rsidR="00297255" w:rsidRDefault="00297255" w:rsidP="00846616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3600" w:type="dxa"/>
          </w:tcPr>
          <w:p w14:paraId="6FAFE00E" w14:textId="77777777" w:rsidR="00297255" w:rsidRDefault="00297255" w:rsidP="00713E8A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Development of a Mass Casualty Incident Plan and SOPs</w:t>
            </w:r>
          </w:p>
        </w:tc>
        <w:tc>
          <w:tcPr>
            <w:tcW w:w="3330" w:type="dxa"/>
          </w:tcPr>
          <w:p w14:paraId="49337132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 xml:space="preserve">International consultation </w:t>
            </w:r>
          </w:p>
          <w:p w14:paraId="558A6B99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Workshops</w:t>
            </w:r>
          </w:p>
          <w:p w14:paraId="3A4E9DA8" w14:textId="77777777" w:rsidR="00297255" w:rsidRPr="00351177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Printing</w:t>
            </w:r>
          </w:p>
        </w:tc>
        <w:tc>
          <w:tcPr>
            <w:tcW w:w="1170" w:type="dxa"/>
          </w:tcPr>
          <w:p w14:paraId="45E3A648" w14:textId="77777777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40F5ED6C" w14:textId="77777777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7502FE09" w14:textId="24C349F4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47" w:type="dxa"/>
          </w:tcPr>
          <w:p w14:paraId="72F8CA63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30,000</w:t>
            </w:r>
          </w:p>
          <w:p w14:paraId="3DB4A3A5" w14:textId="6F8A5F34" w:rsidR="00297255" w:rsidRDefault="004328B1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="00297255">
              <w:rPr>
                <w:rFonts w:cs="Calibri"/>
                <w:lang w:val="en-US"/>
              </w:rPr>
              <w:t>0,000</w:t>
            </w:r>
          </w:p>
          <w:p w14:paraId="0ED88E77" w14:textId="7810495A" w:rsidR="00297255" w:rsidRPr="00351177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3,000</w:t>
            </w:r>
          </w:p>
        </w:tc>
        <w:tc>
          <w:tcPr>
            <w:tcW w:w="1170" w:type="dxa"/>
          </w:tcPr>
          <w:p w14:paraId="23DAEF64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2FD9AD78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24DE33FD" w14:textId="5E749954" w:rsidR="00297255" w:rsidRPr="00BB008D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</w:tr>
      <w:tr w:rsidR="00297255" w:rsidRPr="00351177" w14:paraId="492782D9" w14:textId="77777777" w:rsidTr="00A20228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2471" w:type="dxa"/>
            <w:vMerge/>
          </w:tcPr>
          <w:p w14:paraId="0D0EC2F0" w14:textId="4CE09302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14:paraId="0A5936CD" w14:textId="77777777" w:rsidR="00297255" w:rsidRPr="00846616" w:rsidRDefault="00297255" w:rsidP="00846616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1.1.3 </w:t>
            </w:r>
            <w:r w:rsidRPr="00846616">
              <w:rPr>
                <w:lang w:val="en-US"/>
              </w:rPr>
              <w:t xml:space="preserve">Database management tools developed </w:t>
            </w:r>
          </w:p>
          <w:p w14:paraId="1B980023" w14:textId="77777777" w:rsidR="00297255" w:rsidRPr="00BA32A9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3149F1E4" w14:textId="77777777" w:rsidR="00297255" w:rsidRPr="00E35A57" w:rsidRDefault="00297255" w:rsidP="00A202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Development of database for emergency stock management; human resources for preparedness and response; equipment for </w:t>
            </w:r>
            <w:r>
              <w:rPr>
                <w:rFonts w:cs="Calibri"/>
                <w:bCs/>
              </w:rPr>
              <w:lastRenderedPageBreak/>
              <w:t>interventions; historicity of disasters (nature, location, damages, losses, etc.)</w:t>
            </w:r>
          </w:p>
        </w:tc>
        <w:tc>
          <w:tcPr>
            <w:tcW w:w="3330" w:type="dxa"/>
            <w:shd w:val="clear" w:color="auto" w:fill="auto"/>
          </w:tcPr>
          <w:p w14:paraId="7CD193FD" w14:textId="031047DA" w:rsidR="00297255" w:rsidRDefault="00F67BF1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lastRenderedPageBreak/>
              <w:t>National</w:t>
            </w:r>
            <w:r w:rsidR="00297255">
              <w:rPr>
                <w:rFonts w:eastAsia="Times New Roman" w:cs="Calibri"/>
                <w:lang w:val="en-US"/>
              </w:rPr>
              <w:t xml:space="preserve"> consultation</w:t>
            </w:r>
          </w:p>
          <w:p w14:paraId="0F273ACA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Workshops</w:t>
            </w:r>
          </w:p>
          <w:p w14:paraId="6F06FDD2" w14:textId="77777777" w:rsidR="00297255" w:rsidRPr="00351177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Travel</w:t>
            </w:r>
          </w:p>
        </w:tc>
        <w:tc>
          <w:tcPr>
            <w:tcW w:w="1170" w:type="dxa"/>
            <w:shd w:val="clear" w:color="auto" w:fill="auto"/>
          </w:tcPr>
          <w:p w14:paraId="7A444218" w14:textId="55A91DF1" w:rsidR="00297255" w:rsidRDefault="00F67BF1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297255">
              <w:rPr>
                <w:rFonts w:cs="Calibri"/>
                <w:lang w:val="en-US"/>
              </w:rPr>
              <w:t>0,000</w:t>
            </w:r>
          </w:p>
          <w:p w14:paraId="3A2B110B" w14:textId="424B5CB2" w:rsidR="00297255" w:rsidRDefault="00F67BF1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="00297255">
              <w:rPr>
                <w:rFonts w:cs="Calibri"/>
                <w:lang w:val="en-US"/>
              </w:rPr>
              <w:t>5,000</w:t>
            </w:r>
          </w:p>
          <w:p w14:paraId="3D5D7744" w14:textId="577E888E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5,000</w:t>
            </w:r>
          </w:p>
          <w:p w14:paraId="27A886A2" w14:textId="77777777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14:paraId="2C4983A8" w14:textId="77777777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642C12DF" w14:textId="669C3E91" w:rsidR="00297255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5,000</w:t>
            </w:r>
          </w:p>
          <w:p w14:paraId="0741CEB2" w14:textId="7BF7B42E" w:rsidR="00297255" w:rsidRPr="00351177" w:rsidRDefault="00F67BF1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297255">
              <w:rPr>
                <w:rFonts w:cs="Calibri"/>
                <w:lang w:val="en-US"/>
              </w:rPr>
              <w:t>,000</w:t>
            </w:r>
          </w:p>
        </w:tc>
        <w:tc>
          <w:tcPr>
            <w:tcW w:w="1170" w:type="dxa"/>
            <w:shd w:val="clear" w:color="auto" w:fill="auto"/>
          </w:tcPr>
          <w:p w14:paraId="2CB01B1F" w14:textId="77777777" w:rsidR="00297255" w:rsidRPr="006B1B64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 w:rsidRPr="006B1B64">
              <w:rPr>
                <w:rFonts w:cs="Calibri"/>
                <w:lang w:val="en-US"/>
              </w:rPr>
              <w:t>0</w:t>
            </w:r>
          </w:p>
          <w:p w14:paraId="452CF324" w14:textId="1319320C" w:rsidR="00297255" w:rsidRPr="006B1B64" w:rsidRDefault="00297255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 w:rsidRPr="006B1B64">
              <w:rPr>
                <w:rFonts w:cs="Calibri"/>
                <w:lang w:val="en-US"/>
              </w:rPr>
              <w:t>5,000</w:t>
            </w:r>
          </w:p>
          <w:p w14:paraId="02A32DFA" w14:textId="65463A7A" w:rsidR="00297255" w:rsidRPr="00351177" w:rsidRDefault="00F67BF1" w:rsidP="00F67BF1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u w:val="single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297255" w:rsidRPr="006B1B64">
              <w:rPr>
                <w:rFonts w:cs="Calibri"/>
                <w:lang w:val="en-US"/>
              </w:rPr>
              <w:t>,000</w:t>
            </w:r>
          </w:p>
        </w:tc>
      </w:tr>
      <w:tr w:rsidR="00297255" w:rsidRPr="00351177" w14:paraId="27CD83DB" w14:textId="77777777" w:rsidTr="00383821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2471" w:type="dxa"/>
            <w:vMerge/>
          </w:tcPr>
          <w:p w14:paraId="0BD38D10" w14:textId="6878756E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4DD75B34" w14:textId="77777777" w:rsidR="00297255" w:rsidRDefault="00297255" w:rsidP="00846616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59D2C32A" w14:textId="77777777" w:rsidR="00297255" w:rsidRDefault="00297255" w:rsidP="00A202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Development of GIS application for database management</w:t>
            </w:r>
          </w:p>
        </w:tc>
        <w:tc>
          <w:tcPr>
            <w:tcW w:w="3330" w:type="dxa"/>
            <w:shd w:val="clear" w:color="auto" w:fill="auto"/>
          </w:tcPr>
          <w:p w14:paraId="059603F8" w14:textId="1D804960" w:rsidR="00297255" w:rsidRPr="00351177" w:rsidRDefault="00F67BF1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National</w:t>
            </w:r>
            <w:r w:rsidR="00297255">
              <w:rPr>
                <w:rFonts w:eastAsia="Times New Roman" w:cs="Calibri"/>
                <w:lang w:val="en-US"/>
              </w:rPr>
              <w:t xml:space="preserve"> consultation</w:t>
            </w:r>
          </w:p>
        </w:tc>
        <w:tc>
          <w:tcPr>
            <w:tcW w:w="1170" w:type="dxa"/>
            <w:shd w:val="clear" w:color="auto" w:fill="auto"/>
          </w:tcPr>
          <w:p w14:paraId="6722EF2C" w14:textId="50B3D347" w:rsidR="00297255" w:rsidRDefault="00F67BF1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297255">
              <w:rPr>
                <w:rFonts w:cs="Calibri"/>
                <w:lang w:val="en-US"/>
              </w:rPr>
              <w:t>0,000</w:t>
            </w:r>
          </w:p>
        </w:tc>
        <w:tc>
          <w:tcPr>
            <w:tcW w:w="1147" w:type="dxa"/>
            <w:shd w:val="clear" w:color="auto" w:fill="auto"/>
          </w:tcPr>
          <w:p w14:paraId="423E6006" w14:textId="184384A9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DF69560" w14:textId="7144FB3E" w:rsidR="00297255" w:rsidRPr="006B1B64" w:rsidRDefault="00297255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 w:rsidRPr="006B1B64">
              <w:rPr>
                <w:rFonts w:cs="Calibri"/>
                <w:lang w:val="en-US"/>
              </w:rPr>
              <w:t>0</w:t>
            </w:r>
          </w:p>
        </w:tc>
      </w:tr>
      <w:tr w:rsidR="00297255" w:rsidRPr="00351177" w14:paraId="3733674B" w14:textId="77777777" w:rsidTr="00B14CB0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2471" w:type="dxa"/>
            <w:vMerge/>
          </w:tcPr>
          <w:p w14:paraId="12482554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4CCC6E7" w14:textId="77777777" w:rsidR="00297255" w:rsidRPr="00846616" w:rsidRDefault="00297255" w:rsidP="008466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1.1.4 </w:t>
            </w:r>
            <w:r w:rsidRPr="00846616">
              <w:rPr>
                <w:lang w:val="en-US"/>
              </w:rPr>
              <w:t>National multi-hazard contingency plan developed</w:t>
            </w:r>
          </w:p>
          <w:p w14:paraId="6EF77F61" w14:textId="77777777" w:rsidR="00297255" w:rsidRPr="00BA32A9" w:rsidRDefault="00297255" w:rsidP="00BA32A9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27DEA8FF" w14:textId="57901030" w:rsidR="00297255" w:rsidRPr="007307B1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 w:rsidRPr="007307B1">
              <w:rPr>
                <w:rFonts w:cs="Calibri"/>
                <w:bCs/>
              </w:rPr>
              <w:t>Development of</w:t>
            </w:r>
            <w:r>
              <w:rPr>
                <w:rFonts w:cs="Calibri"/>
                <w:bCs/>
              </w:rPr>
              <w:t xml:space="preserve"> a national contingency plan, using the various  tools developed under this output</w:t>
            </w:r>
          </w:p>
        </w:tc>
        <w:tc>
          <w:tcPr>
            <w:tcW w:w="3330" w:type="dxa"/>
            <w:shd w:val="clear" w:color="auto" w:fill="auto"/>
          </w:tcPr>
          <w:p w14:paraId="4CC9F5F3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International consultant</w:t>
            </w:r>
          </w:p>
          <w:p w14:paraId="7E1963B1" w14:textId="77777777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Workshops</w:t>
            </w:r>
          </w:p>
          <w:p w14:paraId="240602C0" w14:textId="746843F8" w:rsidR="00297255" w:rsidRDefault="00297255" w:rsidP="00BA32A9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Travel</w:t>
            </w:r>
          </w:p>
        </w:tc>
        <w:tc>
          <w:tcPr>
            <w:tcW w:w="1170" w:type="dxa"/>
            <w:shd w:val="clear" w:color="auto" w:fill="auto"/>
          </w:tcPr>
          <w:p w14:paraId="15A43780" w14:textId="7E676E09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14:paraId="60F53A7E" w14:textId="7FB4042C" w:rsidR="00297255" w:rsidRDefault="00F67BF1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  <w:r w:rsidR="00297255">
              <w:rPr>
                <w:rFonts w:cs="Calibri"/>
                <w:lang w:val="en-US"/>
              </w:rPr>
              <w:t>0,000</w:t>
            </w:r>
          </w:p>
          <w:p w14:paraId="1D62565D" w14:textId="7E054219" w:rsidR="00297255" w:rsidRDefault="00F67BF1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="00297255">
              <w:rPr>
                <w:rFonts w:cs="Calibri"/>
                <w:lang w:val="en-US"/>
              </w:rPr>
              <w:t>5,000</w:t>
            </w:r>
          </w:p>
          <w:p w14:paraId="57F1E25F" w14:textId="4294A05E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5,000</w:t>
            </w:r>
          </w:p>
        </w:tc>
        <w:tc>
          <w:tcPr>
            <w:tcW w:w="1170" w:type="dxa"/>
            <w:shd w:val="clear" w:color="auto" w:fill="auto"/>
          </w:tcPr>
          <w:p w14:paraId="5C050A66" w14:textId="77777777" w:rsidR="00297255" w:rsidRDefault="00297255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 w:rsidRPr="006B1B64">
              <w:rPr>
                <w:rFonts w:cs="Calibri"/>
                <w:lang w:val="en-US"/>
              </w:rPr>
              <w:t>0</w:t>
            </w:r>
          </w:p>
          <w:p w14:paraId="486CCFD6" w14:textId="2AC5BFF4" w:rsidR="00297255" w:rsidRDefault="00297255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5,000</w:t>
            </w:r>
          </w:p>
          <w:p w14:paraId="75862B2E" w14:textId="65CFBC75" w:rsidR="00297255" w:rsidRPr="006B1B64" w:rsidRDefault="00F67BF1" w:rsidP="00BA32A9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297255">
              <w:rPr>
                <w:rFonts w:cs="Calibri"/>
                <w:lang w:val="en-US"/>
              </w:rPr>
              <w:t>,000</w:t>
            </w:r>
          </w:p>
        </w:tc>
      </w:tr>
      <w:tr w:rsidR="00297255" w:rsidRPr="00351177" w14:paraId="5D825B9A" w14:textId="77777777" w:rsidTr="00B14CB0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2471" w:type="dxa"/>
            <w:vMerge/>
          </w:tcPr>
          <w:p w14:paraId="4A0E6B28" w14:textId="116E0F73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2631BF3D" w14:textId="77777777" w:rsidR="00297255" w:rsidRPr="00351177" w:rsidRDefault="00297255" w:rsidP="000218B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351177">
              <w:rPr>
                <w:rFonts w:cs="Calibri"/>
                <w:b/>
                <w:lang w:val="en-US"/>
              </w:rPr>
              <w:t xml:space="preserve">Output target 1.2: Enhanced </w:t>
            </w:r>
            <w:r>
              <w:rPr>
                <w:rFonts w:cs="Calibri"/>
                <w:b/>
                <w:lang w:val="en-US"/>
              </w:rPr>
              <w:t xml:space="preserve">capacities of NDMA personnel and National authorities for disaster preparedness and response coordination </w:t>
            </w:r>
          </w:p>
        </w:tc>
      </w:tr>
      <w:tr w:rsidR="00297255" w:rsidRPr="00351177" w14:paraId="10A2EF9B" w14:textId="77777777" w:rsidTr="00383821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471" w:type="dxa"/>
            <w:vMerge/>
          </w:tcPr>
          <w:p w14:paraId="6D0117FB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5E01EDBF" w14:textId="77777777" w:rsidR="00297255" w:rsidRDefault="00297255" w:rsidP="00846616">
            <w:pPr>
              <w:spacing w:after="0" w:line="240" w:lineRule="auto"/>
              <w:ind w:left="-27" w:firstLine="27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1.2.1</w:t>
            </w:r>
            <w:r>
              <w:rPr>
                <w:rFonts w:cs="Calibri"/>
              </w:rPr>
              <w:t xml:space="preserve"> NDMA staff and national platform members trained on EOC management</w:t>
            </w:r>
          </w:p>
          <w:p w14:paraId="0B0A9214" w14:textId="77777777" w:rsidR="00297255" w:rsidRPr="00351177" w:rsidRDefault="00297255" w:rsidP="00846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2F92CD01" w14:textId="453D004B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Organization of training on review and update of EOC management manual </w:t>
            </w:r>
          </w:p>
        </w:tc>
        <w:tc>
          <w:tcPr>
            <w:tcW w:w="3330" w:type="dxa"/>
          </w:tcPr>
          <w:p w14:paraId="7C1EBF56" w14:textId="77777777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International consultation</w:t>
            </w:r>
          </w:p>
          <w:p w14:paraId="2DCF5AA2" w14:textId="7469A90E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Workshop/training</w:t>
            </w:r>
          </w:p>
        </w:tc>
        <w:tc>
          <w:tcPr>
            <w:tcW w:w="1170" w:type="dxa"/>
          </w:tcPr>
          <w:p w14:paraId="5AD90D97" w14:textId="77777777" w:rsidR="00297255" w:rsidRDefault="00297255" w:rsidP="0084661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10,000</w:t>
            </w:r>
          </w:p>
          <w:p w14:paraId="06D4C655" w14:textId="38178812" w:rsidR="00297255" w:rsidRPr="00351177" w:rsidRDefault="007C0CDD" w:rsidP="0084661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  <w:r w:rsidR="00297255">
              <w:rPr>
                <w:rFonts w:cs="Calibri"/>
                <w:lang w:val="en-US"/>
              </w:rPr>
              <w:t>,000</w:t>
            </w:r>
          </w:p>
        </w:tc>
        <w:tc>
          <w:tcPr>
            <w:tcW w:w="1147" w:type="dxa"/>
          </w:tcPr>
          <w:p w14:paraId="50E52D0D" w14:textId="77777777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2BC95750" w14:textId="6E3B3CAF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70" w:type="dxa"/>
          </w:tcPr>
          <w:p w14:paraId="7193EF39" w14:textId="2B323031" w:rsidR="00297255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  <w:p w14:paraId="662766E3" w14:textId="1F656AAE" w:rsidR="00297255" w:rsidRPr="00351177" w:rsidRDefault="007C0CDD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5,</w:t>
            </w:r>
            <w:r w:rsidR="00297255">
              <w:rPr>
                <w:rFonts w:cs="Calibri"/>
                <w:lang w:val="en-US"/>
              </w:rPr>
              <w:t>000</w:t>
            </w:r>
          </w:p>
        </w:tc>
      </w:tr>
      <w:tr w:rsidR="00297255" w:rsidRPr="00351177" w14:paraId="4021BE81" w14:textId="77777777" w:rsidTr="00FD5688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471" w:type="dxa"/>
            <w:vMerge/>
          </w:tcPr>
          <w:p w14:paraId="7A3C030C" w14:textId="534D52F8" w:rsidR="00297255" w:rsidRPr="00351177" w:rsidRDefault="00297255" w:rsidP="00BA32A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0" w:type="dxa"/>
            <w:vMerge w:val="restart"/>
          </w:tcPr>
          <w:p w14:paraId="6B4DD001" w14:textId="77777777" w:rsidR="00297255" w:rsidRDefault="00297255" w:rsidP="00846616">
            <w:pPr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1.2.2</w:t>
            </w:r>
            <w:r>
              <w:rPr>
                <w:rFonts w:cs="Calibri"/>
              </w:rPr>
              <w:t xml:space="preserve"> NDMA staff and national platform members trained on updating and operationalizing the national contingency plan </w:t>
            </w:r>
          </w:p>
          <w:p w14:paraId="23319EE4" w14:textId="77777777" w:rsidR="00297255" w:rsidRPr="00351177" w:rsidRDefault="00297255" w:rsidP="000F0C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41A9534A" w14:textId="3968ACD4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Organization of training on review and update of contingency plan</w:t>
            </w:r>
          </w:p>
        </w:tc>
        <w:tc>
          <w:tcPr>
            <w:tcW w:w="3330" w:type="dxa"/>
          </w:tcPr>
          <w:p w14:paraId="7FBB069F" w14:textId="3F534FC8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International consultation</w:t>
            </w:r>
          </w:p>
          <w:p w14:paraId="17ED1C25" w14:textId="44B1A358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Workshop/training</w:t>
            </w:r>
          </w:p>
        </w:tc>
        <w:tc>
          <w:tcPr>
            <w:tcW w:w="1170" w:type="dxa"/>
          </w:tcPr>
          <w:p w14:paraId="7E5D7E3F" w14:textId="47D9C570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1147" w:type="dxa"/>
          </w:tcPr>
          <w:p w14:paraId="069FB0BF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10,000</w:t>
            </w:r>
          </w:p>
          <w:p w14:paraId="63C129AD" w14:textId="59EA26EA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  <w:lang w:val="en-US"/>
              </w:rPr>
              <w:t>5</w:t>
            </w:r>
            <w:r w:rsidR="00297255">
              <w:rPr>
                <w:rFonts w:cs="Calibri"/>
                <w:lang w:val="en-US"/>
              </w:rPr>
              <w:t>,000</w:t>
            </w:r>
          </w:p>
        </w:tc>
        <w:tc>
          <w:tcPr>
            <w:tcW w:w="1170" w:type="dxa"/>
          </w:tcPr>
          <w:p w14:paraId="087A02F4" w14:textId="77777777" w:rsidR="00297255" w:rsidRDefault="00297255" w:rsidP="0084661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468B62E" w14:textId="6884F685" w:rsidR="00297255" w:rsidRPr="00351177" w:rsidRDefault="007C0CDD" w:rsidP="0084661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</w:tr>
      <w:tr w:rsidR="00297255" w:rsidRPr="00351177" w14:paraId="1FAA32D0" w14:textId="77777777" w:rsidTr="0029176E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471" w:type="dxa"/>
            <w:vMerge/>
          </w:tcPr>
          <w:p w14:paraId="347FF3B9" w14:textId="4BCFF38D" w:rsidR="00297255" w:rsidRPr="00351177" w:rsidRDefault="00297255" w:rsidP="00BA32A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0" w:type="dxa"/>
            <w:vMerge/>
          </w:tcPr>
          <w:p w14:paraId="2BB5C25F" w14:textId="77777777" w:rsidR="00297255" w:rsidRPr="00351177" w:rsidRDefault="00297255" w:rsidP="0084661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76EE78E5" w14:textId="1683A63D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Level of preparedness is tested through the organization of Simulation Exercises</w:t>
            </w:r>
          </w:p>
        </w:tc>
        <w:tc>
          <w:tcPr>
            <w:tcW w:w="3330" w:type="dxa"/>
          </w:tcPr>
          <w:p w14:paraId="538D421C" w14:textId="77777777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International consultation</w:t>
            </w:r>
          </w:p>
          <w:p w14:paraId="419964F8" w14:textId="77777777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Workshop/training</w:t>
            </w:r>
          </w:p>
          <w:p w14:paraId="35A0E6D9" w14:textId="34C36366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Travel</w:t>
            </w:r>
          </w:p>
        </w:tc>
        <w:tc>
          <w:tcPr>
            <w:tcW w:w="1170" w:type="dxa"/>
          </w:tcPr>
          <w:p w14:paraId="78C4DDD5" w14:textId="77777777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1147" w:type="dxa"/>
          </w:tcPr>
          <w:p w14:paraId="5C58E5D8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30,000</w:t>
            </w:r>
          </w:p>
          <w:p w14:paraId="46C909B6" w14:textId="1B68F345" w:rsidR="00297255" w:rsidRDefault="007C0CDD" w:rsidP="00BA32A9">
            <w:pPr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  <w:r w:rsidR="00297255">
              <w:rPr>
                <w:rFonts w:cs="Calibri"/>
                <w:lang w:val="en-US"/>
              </w:rPr>
              <w:t>0,000</w:t>
            </w:r>
          </w:p>
          <w:p w14:paraId="337F2DC4" w14:textId="305D6CFA" w:rsidR="00297255" w:rsidRDefault="007C0CDD" w:rsidP="00BA32A9">
            <w:pPr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  <w:r w:rsidR="00297255">
              <w:rPr>
                <w:rFonts w:cs="Calibri"/>
                <w:lang w:val="en-US"/>
              </w:rPr>
              <w:t>,000</w:t>
            </w:r>
          </w:p>
        </w:tc>
        <w:tc>
          <w:tcPr>
            <w:tcW w:w="1170" w:type="dxa"/>
          </w:tcPr>
          <w:p w14:paraId="21499A4B" w14:textId="77777777" w:rsidR="00297255" w:rsidRDefault="00297255" w:rsidP="0084661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357DDF3" w14:textId="2DA73DB4" w:rsidR="00297255" w:rsidRDefault="007C0CDD" w:rsidP="0084661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297255">
              <w:rPr>
                <w:rFonts w:cs="Calibri"/>
              </w:rPr>
              <w:t>0,000</w:t>
            </w:r>
          </w:p>
          <w:p w14:paraId="310B7592" w14:textId="0B2A756F" w:rsidR="00297255" w:rsidRPr="00351177" w:rsidRDefault="00297255" w:rsidP="0084661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</w:tr>
      <w:tr w:rsidR="00297255" w:rsidRPr="00351177" w14:paraId="6BEE7C2B" w14:textId="77777777" w:rsidTr="00B14CB0">
        <w:tblPrEx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2471" w:type="dxa"/>
            <w:vMerge/>
          </w:tcPr>
          <w:p w14:paraId="699632C1" w14:textId="3CEAA638" w:rsidR="00297255" w:rsidRPr="00351177" w:rsidRDefault="00297255" w:rsidP="00BA32A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4225F26D" w14:textId="77777777" w:rsidR="00297255" w:rsidRPr="00351177" w:rsidRDefault="00297255" w:rsidP="00BA5DE6">
            <w:pPr>
              <w:tabs>
                <w:tab w:val="left" w:pos="342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1.2.3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NDMA staff , national platform members, and Ministry of finance and development planning staffs trained on risk assessment and PDNA tools</w:t>
            </w:r>
          </w:p>
        </w:tc>
        <w:tc>
          <w:tcPr>
            <w:tcW w:w="3600" w:type="dxa"/>
          </w:tcPr>
          <w:p w14:paraId="44D2110B" w14:textId="6DD44321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Organization of training on planning, monitoring and evaluation, and post-disaster need assessment</w:t>
            </w:r>
          </w:p>
        </w:tc>
        <w:tc>
          <w:tcPr>
            <w:tcW w:w="3330" w:type="dxa"/>
          </w:tcPr>
          <w:p w14:paraId="032032DE" w14:textId="17873728" w:rsidR="00297255" w:rsidRDefault="007C0CDD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297255">
              <w:rPr>
                <w:rFonts w:cs="Calibri"/>
              </w:rPr>
              <w:t>ational consultations</w:t>
            </w:r>
          </w:p>
          <w:p w14:paraId="49E4BDD8" w14:textId="52D1CDCD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Workshop/training</w:t>
            </w:r>
          </w:p>
        </w:tc>
        <w:tc>
          <w:tcPr>
            <w:tcW w:w="1170" w:type="dxa"/>
          </w:tcPr>
          <w:p w14:paraId="01B310CE" w14:textId="0D3CB513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97255">
              <w:rPr>
                <w:rFonts w:cs="Calibri"/>
              </w:rPr>
              <w:t>0,000</w:t>
            </w:r>
          </w:p>
          <w:p w14:paraId="6753E20E" w14:textId="0024D04B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297255">
              <w:rPr>
                <w:rFonts w:cs="Calibri"/>
              </w:rPr>
              <w:t>,000</w:t>
            </w:r>
          </w:p>
        </w:tc>
        <w:tc>
          <w:tcPr>
            <w:tcW w:w="1147" w:type="dxa"/>
          </w:tcPr>
          <w:p w14:paraId="48584670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18142415" w14:textId="0FAE488B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  <w:tc>
          <w:tcPr>
            <w:tcW w:w="1170" w:type="dxa"/>
          </w:tcPr>
          <w:p w14:paraId="33FB2F42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7B8E9CF" w14:textId="24A71C44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</w:tr>
      <w:tr w:rsidR="00297255" w:rsidRPr="00351177" w14:paraId="16B181CA" w14:textId="77777777" w:rsidTr="00BA32A9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471" w:type="dxa"/>
            <w:vMerge/>
          </w:tcPr>
          <w:p w14:paraId="4251A65B" w14:textId="4650CBCC" w:rsidR="00297255" w:rsidRPr="00351177" w:rsidRDefault="00297255" w:rsidP="00BA32A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5167D05E" w14:textId="77777777" w:rsidR="00297255" w:rsidRPr="00351177" w:rsidRDefault="00297255" w:rsidP="0029176E">
            <w:pPr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Output target 1.3: </w:t>
            </w:r>
            <w:r>
              <w:rPr>
                <w:rFonts w:cs="Calibri"/>
                <w:b/>
              </w:rPr>
              <w:t>Enhanced program planning, monitoring and evaluation capacity</w:t>
            </w:r>
          </w:p>
        </w:tc>
      </w:tr>
      <w:tr w:rsidR="00297255" w:rsidRPr="00351177" w14:paraId="5602369F" w14:textId="77777777" w:rsidTr="002124C1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2471" w:type="dxa"/>
            <w:vMerge/>
          </w:tcPr>
          <w:p w14:paraId="32CCDB7B" w14:textId="77777777" w:rsidR="00297255" w:rsidRPr="00351177" w:rsidRDefault="00297255" w:rsidP="00BA32A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780CC0E4" w14:textId="77777777" w:rsidR="00297255" w:rsidRPr="00351177" w:rsidRDefault="00297255" w:rsidP="0029176E">
            <w:pPr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1.3.1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 5 years national investment program is finalized</w:t>
            </w:r>
          </w:p>
        </w:tc>
        <w:tc>
          <w:tcPr>
            <w:tcW w:w="3600" w:type="dxa"/>
          </w:tcPr>
          <w:p w14:paraId="1C50E869" w14:textId="7A28748F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Development and finalization of the national investment program on DRM</w:t>
            </w:r>
          </w:p>
        </w:tc>
        <w:tc>
          <w:tcPr>
            <w:tcW w:w="3330" w:type="dxa"/>
          </w:tcPr>
          <w:p w14:paraId="7D0C8808" w14:textId="77777777" w:rsidR="00297255" w:rsidRDefault="00297255" w:rsidP="00FC77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66F0C81A" w14:textId="73914154" w:rsidR="00297255" w:rsidRPr="00351177" w:rsidRDefault="00297255" w:rsidP="00FC77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3E3983FB" w14:textId="7ADB0BE9" w:rsidR="00297255" w:rsidRDefault="007C0CDD" w:rsidP="002124C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97255">
              <w:rPr>
                <w:rFonts w:cs="Calibri"/>
              </w:rPr>
              <w:t>0,000</w:t>
            </w:r>
          </w:p>
          <w:p w14:paraId="39F4174C" w14:textId="6ADA829A" w:rsidR="00297255" w:rsidRPr="00351177" w:rsidRDefault="00297255" w:rsidP="002124C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  <w:p w14:paraId="3F891BA9" w14:textId="77777777" w:rsidR="00297255" w:rsidRPr="00351177" w:rsidRDefault="00297255" w:rsidP="002124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47" w:type="dxa"/>
          </w:tcPr>
          <w:p w14:paraId="5BD13FC3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9F6F651" w14:textId="4B6A6B93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4CADB54D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25445AF" w14:textId="1147DF85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97255" w:rsidRPr="00351177" w14:paraId="227A4785" w14:textId="77777777" w:rsidTr="00875DD7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471" w:type="dxa"/>
            <w:vMerge/>
          </w:tcPr>
          <w:p w14:paraId="767A23F5" w14:textId="3F112F14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46C26344" w14:textId="77777777" w:rsidR="00297255" w:rsidRPr="00351177" w:rsidRDefault="00297255" w:rsidP="00762D53">
            <w:pPr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1.</w:t>
            </w:r>
            <w:r>
              <w:rPr>
                <w:rFonts w:cs="Calibri"/>
                <w:b/>
              </w:rPr>
              <w:t>3</w:t>
            </w:r>
            <w:r w:rsidRPr="00351177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DRM partners/stakeholders’ activitieis are mapped</w:t>
            </w:r>
          </w:p>
        </w:tc>
        <w:tc>
          <w:tcPr>
            <w:tcW w:w="3600" w:type="dxa"/>
          </w:tcPr>
          <w:p w14:paraId="2A670BE2" w14:textId="25768E30" w:rsidR="00297255" w:rsidRPr="00351177" w:rsidRDefault="00297255" w:rsidP="00872D0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Database of who does what, where, when and how is developed  and mapped</w:t>
            </w:r>
          </w:p>
        </w:tc>
        <w:tc>
          <w:tcPr>
            <w:tcW w:w="3330" w:type="dxa"/>
          </w:tcPr>
          <w:p w14:paraId="5039A0E7" w14:textId="77777777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consultation</w:t>
            </w:r>
          </w:p>
          <w:p w14:paraId="4E3FB152" w14:textId="6EBE872A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</w:tc>
        <w:tc>
          <w:tcPr>
            <w:tcW w:w="1170" w:type="dxa"/>
          </w:tcPr>
          <w:p w14:paraId="0D56AF36" w14:textId="7BB3ACD5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97255">
              <w:rPr>
                <w:rFonts w:cs="Calibri"/>
              </w:rPr>
              <w:t>0,000</w:t>
            </w:r>
          </w:p>
          <w:p w14:paraId="7C8276EB" w14:textId="5BF11498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97255">
              <w:rPr>
                <w:rFonts w:cs="Calibri"/>
              </w:rPr>
              <w:t>0,000</w:t>
            </w:r>
          </w:p>
        </w:tc>
        <w:tc>
          <w:tcPr>
            <w:tcW w:w="1147" w:type="dxa"/>
          </w:tcPr>
          <w:p w14:paraId="6B5D97BF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3419174C" w14:textId="3EF475D8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  <w:tc>
          <w:tcPr>
            <w:tcW w:w="1170" w:type="dxa"/>
          </w:tcPr>
          <w:p w14:paraId="14EF2549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19F9740" w14:textId="652C719A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</w:tr>
      <w:tr w:rsidR="00297255" w:rsidRPr="00351177" w14:paraId="3C04454C" w14:textId="77777777" w:rsidTr="00297255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471" w:type="dxa"/>
            <w:vMerge/>
          </w:tcPr>
          <w:p w14:paraId="481687EB" w14:textId="35761AA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 w:val="restart"/>
          </w:tcPr>
          <w:p w14:paraId="23690A9B" w14:textId="77777777" w:rsidR="00297255" w:rsidRPr="00FC774F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1.3.3</w:t>
            </w:r>
            <w:r w:rsidRPr="00FC774F">
              <w:rPr>
                <w:rFonts w:cs="Calibri"/>
              </w:rPr>
              <w:t xml:space="preserve"> Monitoring database, tools and framework developed</w:t>
            </w:r>
          </w:p>
        </w:tc>
        <w:tc>
          <w:tcPr>
            <w:tcW w:w="3600" w:type="dxa"/>
          </w:tcPr>
          <w:p w14:paraId="0FC893AF" w14:textId="393F214C" w:rsidR="00297255" w:rsidRPr="00872D01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Development of monitoring tools and establishment of references (baseline, indicators) linked to the investment program</w:t>
            </w:r>
          </w:p>
        </w:tc>
        <w:tc>
          <w:tcPr>
            <w:tcW w:w="3330" w:type="dxa"/>
          </w:tcPr>
          <w:p w14:paraId="45ED40D1" w14:textId="0ED808E9" w:rsidR="00297255" w:rsidRDefault="007C0CDD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297255">
              <w:rPr>
                <w:rFonts w:cs="Calibri"/>
              </w:rPr>
              <w:t>ational consultation</w:t>
            </w:r>
          </w:p>
          <w:p w14:paraId="596C80DF" w14:textId="77777777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1CD65CF8" w14:textId="2CCCCDF3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23DE417E" w14:textId="2AF07E15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97255">
              <w:rPr>
                <w:rFonts w:cs="Calibri"/>
              </w:rPr>
              <w:t>0,000</w:t>
            </w:r>
          </w:p>
          <w:p w14:paraId="66B95901" w14:textId="1193ACF5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97255">
              <w:rPr>
                <w:rFonts w:cs="Calibri"/>
              </w:rPr>
              <w:t>0,000</w:t>
            </w:r>
          </w:p>
        </w:tc>
        <w:tc>
          <w:tcPr>
            <w:tcW w:w="1147" w:type="dxa"/>
          </w:tcPr>
          <w:p w14:paraId="6E1BC803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F985D11" w14:textId="7766BDBE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  <w:tc>
          <w:tcPr>
            <w:tcW w:w="1170" w:type="dxa"/>
          </w:tcPr>
          <w:p w14:paraId="0D6ABF14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3374FFC" w14:textId="3BFF8C06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</w:tr>
      <w:tr w:rsidR="00297255" w:rsidRPr="00351177" w14:paraId="15F466F3" w14:textId="77777777" w:rsidTr="00383821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471" w:type="dxa"/>
            <w:vMerge/>
          </w:tcPr>
          <w:p w14:paraId="518DADE6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/>
          </w:tcPr>
          <w:p w14:paraId="43552021" w14:textId="77777777" w:rsidR="00297255" w:rsidRDefault="00297255" w:rsidP="00762D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33BE6815" w14:textId="09856004" w:rsidR="00297255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Provision of technical support</w:t>
            </w:r>
          </w:p>
        </w:tc>
        <w:tc>
          <w:tcPr>
            <w:tcW w:w="3330" w:type="dxa"/>
          </w:tcPr>
          <w:p w14:paraId="2AABBC28" w14:textId="5CC13C10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expert SB4</w:t>
            </w:r>
          </w:p>
        </w:tc>
        <w:tc>
          <w:tcPr>
            <w:tcW w:w="1170" w:type="dxa"/>
          </w:tcPr>
          <w:p w14:paraId="195E0BCC" w14:textId="7C2A1E01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  <w:tc>
          <w:tcPr>
            <w:tcW w:w="1147" w:type="dxa"/>
          </w:tcPr>
          <w:p w14:paraId="47F74C9A" w14:textId="76CE17A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  <w:tc>
          <w:tcPr>
            <w:tcW w:w="1170" w:type="dxa"/>
          </w:tcPr>
          <w:p w14:paraId="75429253" w14:textId="5B6E5548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</w:tr>
      <w:tr w:rsidR="00297255" w:rsidRPr="00351177" w14:paraId="2A4B009C" w14:textId="77777777" w:rsidTr="004250D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71" w:type="dxa"/>
            <w:vMerge/>
          </w:tcPr>
          <w:p w14:paraId="0AE34AC8" w14:textId="53312A92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4CB889C9" w14:textId="77777777" w:rsidR="00297255" w:rsidRPr="00FC774F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1.3.4 NDMA staff trained in programming and monitoring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5E8AC786" w14:textId="1F1DFA9B" w:rsidR="00297255" w:rsidRPr="00872D01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 w:rsidRPr="00872D01">
              <w:rPr>
                <w:rFonts w:cs="Calibri"/>
                <w:bCs/>
              </w:rPr>
              <w:t xml:space="preserve">Organization of training </w:t>
            </w:r>
            <w:r>
              <w:rPr>
                <w:rFonts w:cs="Calibri"/>
                <w:bCs/>
              </w:rPr>
              <w:t>on programing and monitoring DRM activities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5C23E04D" w14:textId="61515762" w:rsidR="00297255" w:rsidRDefault="007C0CDD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297255">
              <w:rPr>
                <w:rFonts w:cs="Calibri"/>
              </w:rPr>
              <w:t>ational consultation</w:t>
            </w:r>
          </w:p>
          <w:p w14:paraId="0D1541EA" w14:textId="09D40B3E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Workshops/training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3A4E2A9" w14:textId="6BD45A78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  <w:p w14:paraId="038E6682" w14:textId="21035C83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11F545E6" w14:textId="1A02571E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8FF3B0F" w14:textId="53DDC6A2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255">
              <w:rPr>
                <w:rFonts w:cs="Calibri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30314CB7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28959E8" w14:textId="5FFB3779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97255" w:rsidRPr="00351177" w14:paraId="5FC997B4" w14:textId="77777777" w:rsidTr="004250D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71" w:type="dxa"/>
            <w:vMerge/>
          </w:tcPr>
          <w:p w14:paraId="1A6326A8" w14:textId="6E58CE9C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4DCDE"/>
          </w:tcPr>
          <w:p w14:paraId="68CEC788" w14:textId="77777777" w:rsidR="00297255" w:rsidRPr="00351177" w:rsidRDefault="00297255" w:rsidP="00973B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Output target 1.4: National authorities have adequate resources to organize coordination meeting at national level and contribute to Regional and International DRM related events</w:t>
            </w:r>
          </w:p>
        </w:tc>
      </w:tr>
      <w:tr w:rsidR="00297255" w:rsidRPr="00351177" w14:paraId="2E8180F1" w14:textId="77777777" w:rsidTr="00BA32A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71" w:type="dxa"/>
            <w:vMerge/>
          </w:tcPr>
          <w:p w14:paraId="53CDB26D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1542D7DE" w14:textId="77777777" w:rsidR="00297255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1.4.1 National DRM authority is equipped with adequate communication tools</w:t>
            </w:r>
          </w:p>
        </w:tc>
        <w:tc>
          <w:tcPr>
            <w:tcW w:w="3600" w:type="dxa"/>
          </w:tcPr>
          <w:p w14:paraId="40601213" w14:textId="4C8FA4D7" w:rsidR="00297255" w:rsidRPr="006F4410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 w:rsidRPr="006F4410">
              <w:rPr>
                <w:rFonts w:cs="Calibri"/>
                <w:bCs/>
              </w:rPr>
              <w:t>Purchase of furniture, IT and communication materials including Computers, printers, mobile phones, and internet access</w:t>
            </w:r>
          </w:p>
        </w:tc>
        <w:tc>
          <w:tcPr>
            <w:tcW w:w="3330" w:type="dxa"/>
          </w:tcPr>
          <w:p w14:paraId="3DB3BD2C" w14:textId="5C04F7C4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equipment</w:t>
            </w:r>
          </w:p>
          <w:p w14:paraId="40A2461C" w14:textId="7C37BBFC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</w:tc>
        <w:tc>
          <w:tcPr>
            <w:tcW w:w="1170" w:type="dxa"/>
          </w:tcPr>
          <w:p w14:paraId="438C0016" w14:textId="235FADB7" w:rsidR="00297255" w:rsidRDefault="004328B1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297255">
              <w:rPr>
                <w:rFonts w:cs="Calibri"/>
              </w:rPr>
              <w:t>0,000</w:t>
            </w:r>
          </w:p>
          <w:p w14:paraId="2C686688" w14:textId="09CCF9FA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  <w:tc>
          <w:tcPr>
            <w:tcW w:w="1147" w:type="dxa"/>
          </w:tcPr>
          <w:p w14:paraId="13D346CE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3C323863" w14:textId="115DF232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  <w:tc>
          <w:tcPr>
            <w:tcW w:w="1170" w:type="dxa"/>
          </w:tcPr>
          <w:p w14:paraId="5C212BF9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DAA04A8" w14:textId="588D80CE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</w:tr>
      <w:tr w:rsidR="00297255" w:rsidRPr="00351177" w14:paraId="4957522F" w14:textId="77777777" w:rsidTr="004250D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71" w:type="dxa"/>
            <w:vMerge/>
          </w:tcPr>
          <w:p w14:paraId="393C6435" w14:textId="7FA0D80E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5CDD2A1B" w14:textId="77777777" w:rsidR="00297255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1.4.2 National DRM authority has a proper website</w:t>
            </w:r>
          </w:p>
        </w:tc>
        <w:tc>
          <w:tcPr>
            <w:tcW w:w="3600" w:type="dxa"/>
          </w:tcPr>
          <w:p w14:paraId="2BA53A62" w14:textId="347A7960" w:rsidR="00297255" w:rsidRPr="006F4410" w:rsidRDefault="00297255" w:rsidP="006F4410">
            <w:pPr>
              <w:spacing w:after="0" w:line="240" w:lineRule="auto"/>
              <w:rPr>
                <w:rFonts w:cs="Calibri"/>
                <w:bCs/>
              </w:rPr>
            </w:pPr>
            <w:r w:rsidRPr="006F4410">
              <w:rPr>
                <w:rFonts w:cs="Calibri"/>
                <w:bCs/>
              </w:rPr>
              <w:t xml:space="preserve">Development of the  national DRM authority’s website </w:t>
            </w:r>
          </w:p>
        </w:tc>
        <w:tc>
          <w:tcPr>
            <w:tcW w:w="3330" w:type="dxa"/>
          </w:tcPr>
          <w:p w14:paraId="598F2F9D" w14:textId="77777777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consultation</w:t>
            </w:r>
          </w:p>
          <w:p w14:paraId="7CBD7CA4" w14:textId="79CC1B9E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</w:tc>
        <w:tc>
          <w:tcPr>
            <w:tcW w:w="1170" w:type="dxa"/>
          </w:tcPr>
          <w:p w14:paraId="47933215" w14:textId="282C0669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0C63A4E1" w14:textId="7B225F53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2,000</w:t>
            </w:r>
          </w:p>
        </w:tc>
        <w:tc>
          <w:tcPr>
            <w:tcW w:w="1147" w:type="dxa"/>
          </w:tcPr>
          <w:p w14:paraId="3BFEC33C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5B9049B" w14:textId="5DD156D3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2,000</w:t>
            </w:r>
          </w:p>
        </w:tc>
        <w:tc>
          <w:tcPr>
            <w:tcW w:w="1170" w:type="dxa"/>
          </w:tcPr>
          <w:p w14:paraId="42FCCD7F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5F2A958" w14:textId="5D6DD83C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2,000</w:t>
            </w:r>
          </w:p>
        </w:tc>
      </w:tr>
      <w:tr w:rsidR="00297255" w:rsidRPr="00351177" w14:paraId="0FDE35D7" w14:textId="77777777" w:rsidTr="00BA32A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71" w:type="dxa"/>
            <w:vMerge/>
          </w:tcPr>
          <w:p w14:paraId="35F8BE46" w14:textId="776449BD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22A85E2C" w14:textId="77777777" w:rsidR="00297255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1.4.3 Regular meetings / workshops are organized</w:t>
            </w:r>
          </w:p>
        </w:tc>
        <w:tc>
          <w:tcPr>
            <w:tcW w:w="3600" w:type="dxa"/>
          </w:tcPr>
          <w:p w14:paraId="30317030" w14:textId="45A20E0B" w:rsidR="00297255" w:rsidRPr="006F4410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 w:rsidRPr="006F4410">
              <w:rPr>
                <w:rFonts w:cs="Calibri"/>
                <w:bCs/>
              </w:rPr>
              <w:t>Organization of meetings and workshops</w:t>
            </w:r>
          </w:p>
        </w:tc>
        <w:tc>
          <w:tcPr>
            <w:tcW w:w="3330" w:type="dxa"/>
          </w:tcPr>
          <w:p w14:paraId="75018ECA" w14:textId="77777777" w:rsidR="00297255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  <w:p w14:paraId="73A9AFBC" w14:textId="5A814E2C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material</w:t>
            </w:r>
          </w:p>
        </w:tc>
        <w:tc>
          <w:tcPr>
            <w:tcW w:w="1170" w:type="dxa"/>
          </w:tcPr>
          <w:p w14:paraId="5A0D6A4F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  <w:p w14:paraId="4FC7B861" w14:textId="519BABEE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</w:tc>
        <w:tc>
          <w:tcPr>
            <w:tcW w:w="1147" w:type="dxa"/>
          </w:tcPr>
          <w:p w14:paraId="5C1FA9F8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  <w:p w14:paraId="3BF94F75" w14:textId="34296D9A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</w:tc>
        <w:tc>
          <w:tcPr>
            <w:tcW w:w="1170" w:type="dxa"/>
          </w:tcPr>
          <w:p w14:paraId="345E7627" w14:textId="77777777" w:rsidR="00297255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  <w:p w14:paraId="666A1CC2" w14:textId="1975F1F7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2,500</w:t>
            </w:r>
          </w:p>
        </w:tc>
      </w:tr>
      <w:tr w:rsidR="00297255" w:rsidRPr="00351177" w14:paraId="0F5F13B7" w14:textId="77777777" w:rsidTr="00BA32A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71" w:type="dxa"/>
            <w:vMerge/>
          </w:tcPr>
          <w:p w14:paraId="5AC43A24" w14:textId="26E77B6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34F76A65" w14:textId="77777777" w:rsidR="00297255" w:rsidRDefault="00297255" w:rsidP="00762D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1.4.4 Liberia is represented by National authorities </w:t>
            </w:r>
            <w:r>
              <w:rPr>
                <w:rFonts w:cs="Calibri"/>
              </w:rPr>
              <w:lastRenderedPageBreak/>
              <w:t>during Regional an/or International events</w:t>
            </w:r>
          </w:p>
        </w:tc>
        <w:tc>
          <w:tcPr>
            <w:tcW w:w="3600" w:type="dxa"/>
          </w:tcPr>
          <w:p w14:paraId="12B96D13" w14:textId="2DA0E5B9" w:rsidR="00297255" w:rsidRPr="006F4410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 w:rsidRPr="006F4410">
              <w:rPr>
                <w:rFonts w:cs="Calibri"/>
                <w:bCs/>
              </w:rPr>
              <w:lastRenderedPageBreak/>
              <w:t xml:space="preserve">Participation to regional and international meetings, workshops, </w:t>
            </w:r>
            <w:r w:rsidRPr="006F4410">
              <w:rPr>
                <w:rFonts w:cs="Calibri"/>
                <w:bCs/>
              </w:rPr>
              <w:lastRenderedPageBreak/>
              <w:t>conferences</w:t>
            </w:r>
          </w:p>
        </w:tc>
        <w:tc>
          <w:tcPr>
            <w:tcW w:w="3330" w:type="dxa"/>
          </w:tcPr>
          <w:p w14:paraId="6E9A3735" w14:textId="1099A7BA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Travel (air ticket and DSA)</w:t>
            </w:r>
          </w:p>
        </w:tc>
        <w:tc>
          <w:tcPr>
            <w:tcW w:w="1170" w:type="dxa"/>
          </w:tcPr>
          <w:p w14:paraId="2D44ED22" w14:textId="4FD879DE" w:rsidR="00297255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97255">
              <w:rPr>
                <w:rFonts w:cs="Calibri"/>
              </w:rPr>
              <w:t>5,000</w:t>
            </w:r>
          </w:p>
        </w:tc>
        <w:tc>
          <w:tcPr>
            <w:tcW w:w="1147" w:type="dxa"/>
          </w:tcPr>
          <w:p w14:paraId="4849F503" w14:textId="200D2CA4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97255">
              <w:rPr>
                <w:rFonts w:cs="Calibri"/>
              </w:rPr>
              <w:t>5,000</w:t>
            </w:r>
          </w:p>
        </w:tc>
        <w:tc>
          <w:tcPr>
            <w:tcW w:w="1170" w:type="dxa"/>
          </w:tcPr>
          <w:p w14:paraId="58494EC0" w14:textId="3941D2E3" w:rsidR="00297255" w:rsidRPr="00351177" w:rsidRDefault="007C0CDD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97255">
              <w:rPr>
                <w:rFonts w:cs="Calibri"/>
              </w:rPr>
              <w:t>5,000</w:t>
            </w:r>
          </w:p>
        </w:tc>
      </w:tr>
      <w:tr w:rsidR="00BA32A9" w:rsidRPr="00351177" w14:paraId="48D74630" w14:textId="77777777" w:rsidTr="00BA32A9">
        <w:tblPrEx>
          <w:tblLook w:val="0000" w:firstRow="0" w:lastRow="0" w:firstColumn="0" w:lastColumn="0" w:noHBand="0" w:noVBand="0"/>
        </w:tblPrEx>
        <w:tc>
          <w:tcPr>
            <w:tcW w:w="12191" w:type="dxa"/>
            <w:gridSpan w:val="4"/>
            <w:shd w:val="clear" w:color="auto" w:fill="auto"/>
          </w:tcPr>
          <w:p w14:paraId="4D83FF8A" w14:textId="77777777" w:rsidR="00BA32A9" w:rsidRPr="00351177" w:rsidRDefault="00BA32A9" w:rsidP="00BA32A9">
            <w:pPr>
              <w:tabs>
                <w:tab w:val="left" w:pos="136"/>
                <w:tab w:val="left" w:pos="316"/>
              </w:tabs>
              <w:spacing w:after="0"/>
              <w:jc w:val="both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Sub-total Output 1</w:t>
            </w:r>
          </w:p>
        </w:tc>
        <w:tc>
          <w:tcPr>
            <w:tcW w:w="1170" w:type="dxa"/>
            <w:shd w:val="clear" w:color="auto" w:fill="auto"/>
          </w:tcPr>
          <w:p w14:paraId="5BEF237A" w14:textId="4994721B" w:rsidR="00BA32A9" w:rsidRPr="00940239" w:rsidRDefault="00AB1469" w:rsidP="00BA32A9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54</w:t>
            </w:r>
            <w:r w:rsidR="001D5F4F">
              <w:rPr>
                <w:rFonts w:cs="Calibri"/>
                <w:b/>
                <w:color w:val="000000"/>
              </w:rPr>
              <w:t>3,000</w:t>
            </w:r>
          </w:p>
        </w:tc>
        <w:tc>
          <w:tcPr>
            <w:tcW w:w="1147" w:type="dxa"/>
            <w:shd w:val="clear" w:color="auto" w:fill="auto"/>
          </w:tcPr>
          <w:p w14:paraId="0030F111" w14:textId="1B306A4C" w:rsidR="00BA32A9" w:rsidRPr="00940239" w:rsidRDefault="004328B1" w:rsidP="00BA32A9">
            <w:pPr>
              <w:spacing w:after="0"/>
              <w:ind w:left="-108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298</w:t>
            </w:r>
            <w:r w:rsidR="001D5F4F">
              <w:rPr>
                <w:rFonts w:cs="Calibri"/>
                <w:b/>
                <w:color w:val="000000"/>
              </w:rPr>
              <w:t>,000</w:t>
            </w:r>
          </w:p>
        </w:tc>
        <w:tc>
          <w:tcPr>
            <w:tcW w:w="1170" w:type="dxa"/>
            <w:shd w:val="clear" w:color="auto" w:fill="auto"/>
          </w:tcPr>
          <w:p w14:paraId="709CC24F" w14:textId="3662716E" w:rsidR="00BA32A9" w:rsidRPr="00940239" w:rsidRDefault="004328B1" w:rsidP="00BA32A9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164</w:t>
            </w:r>
            <w:r w:rsidR="001D5F4F">
              <w:rPr>
                <w:rFonts w:cs="Calibri"/>
                <w:b/>
                <w:color w:val="000000"/>
              </w:rPr>
              <w:t>,000</w:t>
            </w:r>
          </w:p>
        </w:tc>
      </w:tr>
      <w:tr w:rsidR="00BA32A9" w:rsidRPr="00351177" w14:paraId="5DE8CEB2" w14:textId="77777777" w:rsidTr="004250D4">
        <w:tblPrEx>
          <w:tblLook w:val="0000" w:firstRow="0" w:lastRow="0" w:firstColumn="0" w:lastColumn="0" w:noHBand="0" w:noVBand="0"/>
        </w:tblPrEx>
        <w:tc>
          <w:tcPr>
            <w:tcW w:w="2471" w:type="dxa"/>
            <w:shd w:val="clear" w:color="auto" w:fill="DBE5F1"/>
            <w:vAlign w:val="center"/>
          </w:tcPr>
          <w:p w14:paraId="05AC8079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45C95E0D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 targets and associated deliverables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5929E61F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Indicative activity results/activities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376E2574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Inputs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179FA617" w14:textId="5A6FE796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51177">
              <w:rPr>
                <w:rFonts w:cs="Calibri"/>
                <w:b/>
                <w:sz w:val="20"/>
                <w:szCs w:val="20"/>
              </w:rPr>
              <w:t>Year 1 (201</w:t>
            </w:r>
            <w:r w:rsidR="00A8168F">
              <w:rPr>
                <w:rFonts w:cs="Calibri"/>
                <w:b/>
                <w:sz w:val="20"/>
                <w:szCs w:val="20"/>
              </w:rPr>
              <w:t>6</w:t>
            </w:r>
            <w:r w:rsidRPr="00351177">
              <w:rPr>
                <w:rFonts w:cs="Calibri"/>
                <w:b/>
                <w:sz w:val="20"/>
                <w:szCs w:val="20"/>
              </w:rPr>
              <w:t xml:space="preserve">) </w:t>
            </w:r>
          </w:p>
          <w:p w14:paraId="62B376C0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19DF9F02" w14:textId="2D1F1971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2 (201</w:t>
            </w:r>
            <w:r w:rsidR="00A8168F">
              <w:rPr>
                <w:rFonts w:cs="Calibri"/>
                <w:b/>
                <w:sz w:val="19"/>
                <w:szCs w:val="19"/>
              </w:rPr>
              <w:t>7</w:t>
            </w:r>
            <w:r w:rsidRPr="00351177">
              <w:rPr>
                <w:rFonts w:cs="Calibri"/>
                <w:b/>
                <w:sz w:val="19"/>
                <w:szCs w:val="19"/>
              </w:rPr>
              <w:t>)</w:t>
            </w:r>
          </w:p>
          <w:p w14:paraId="32E3E1D9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/>
            <w:vAlign w:val="center"/>
          </w:tcPr>
          <w:p w14:paraId="6B5C1EAA" w14:textId="67ECC3E4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3 (201</w:t>
            </w:r>
            <w:r w:rsidR="00A8168F">
              <w:rPr>
                <w:rFonts w:cs="Calibri"/>
                <w:b/>
                <w:sz w:val="19"/>
                <w:szCs w:val="19"/>
              </w:rPr>
              <w:t>8</w:t>
            </w:r>
            <w:r w:rsidRPr="00351177">
              <w:rPr>
                <w:rFonts w:cs="Calibri"/>
                <w:b/>
                <w:sz w:val="19"/>
                <w:szCs w:val="19"/>
              </w:rPr>
              <w:t xml:space="preserve">) </w:t>
            </w:r>
          </w:p>
          <w:p w14:paraId="481161FC" w14:textId="77777777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</w:tr>
      <w:tr w:rsidR="00297255" w:rsidRPr="00351177" w14:paraId="02FCF217" w14:textId="77777777" w:rsidTr="00FD5688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471" w:type="dxa"/>
            <w:vMerge w:val="restart"/>
          </w:tcPr>
          <w:p w14:paraId="474E6DD0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2. </w:t>
            </w:r>
            <w:r>
              <w:rPr>
                <w:rFonts w:cs="Calibri"/>
                <w:b/>
              </w:rPr>
              <w:t>Risk awareness among the population and authorities is enhanced</w:t>
            </w:r>
          </w:p>
          <w:p w14:paraId="26D794AA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</w:p>
          <w:p w14:paraId="376EF7E7" w14:textId="77777777" w:rsidR="00297255" w:rsidRPr="00351177" w:rsidRDefault="00297255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Baseline:</w:t>
            </w:r>
          </w:p>
          <w:p w14:paraId="372930F6" w14:textId="01038F65" w:rsidR="00297255" w:rsidRPr="00351177" w:rsidRDefault="00297255" w:rsidP="00BA32A9">
            <w:pPr>
              <w:numPr>
                <w:ilvl w:val="0"/>
                <w:numId w:val="34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Sporadic public sensitization actions undertaken</w:t>
            </w:r>
          </w:p>
          <w:p w14:paraId="42481141" w14:textId="33CB02DD" w:rsidR="00297255" w:rsidRPr="00351177" w:rsidRDefault="00297255" w:rsidP="00BA32A9">
            <w:pPr>
              <w:numPr>
                <w:ilvl w:val="0"/>
                <w:numId w:val="34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No coordination on public sentitization</w:t>
            </w:r>
          </w:p>
          <w:p w14:paraId="61CAB3D1" w14:textId="552A0F1A" w:rsidR="00297255" w:rsidRPr="00351177" w:rsidRDefault="00297255" w:rsidP="00BA32A9">
            <w:pPr>
              <w:numPr>
                <w:ilvl w:val="0"/>
                <w:numId w:val="34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No comprehensive strategy on communication and public sensitization</w:t>
            </w:r>
          </w:p>
          <w:p w14:paraId="38614486" w14:textId="08C3DA8B" w:rsidR="00297255" w:rsidRPr="00351177" w:rsidRDefault="00297255" w:rsidP="00BA32A9">
            <w:pPr>
              <w:numPr>
                <w:ilvl w:val="0"/>
                <w:numId w:val="34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Limited DRM communication products</w:t>
            </w:r>
          </w:p>
          <w:p w14:paraId="280C24DA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  <w:p w14:paraId="74EE997B" w14:textId="77777777" w:rsidR="00297255" w:rsidRPr="00351177" w:rsidRDefault="00297255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Indicator:</w:t>
            </w:r>
          </w:p>
          <w:p w14:paraId="0082FF2B" w14:textId="067A7727" w:rsidR="00297255" w:rsidRPr="00351177" w:rsidRDefault="007B28FF" w:rsidP="00BA32A9">
            <w:pPr>
              <w:numPr>
                <w:ilvl w:val="0"/>
                <w:numId w:val="35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Communication and public sentitization strategy</w:t>
            </w:r>
          </w:p>
          <w:p w14:paraId="3C83D549" w14:textId="7AEDF4F4" w:rsidR="00297255" w:rsidRPr="00351177" w:rsidRDefault="00297255" w:rsidP="00BA32A9">
            <w:pPr>
              <w:numPr>
                <w:ilvl w:val="0"/>
                <w:numId w:val="35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Number of </w:t>
            </w:r>
            <w:r w:rsidR="007B28FF">
              <w:rPr>
                <w:rFonts w:cs="Calibri"/>
              </w:rPr>
              <w:lastRenderedPageBreak/>
              <w:t>communication products developed</w:t>
            </w:r>
          </w:p>
          <w:p w14:paraId="289A21FF" w14:textId="16394C33" w:rsidR="00297255" w:rsidRPr="00351177" w:rsidRDefault="007B28FF" w:rsidP="00BA32A9">
            <w:pPr>
              <w:numPr>
                <w:ilvl w:val="0"/>
                <w:numId w:val="35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Number of people trained on public sensitization</w:t>
            </w:r>
          </w:p>
          <w:p w14:paraId="3C16F5B9" w14:textId="664F8CB1" w:rsidR="00297255" w:rsidRPr="00351177" w:rsidRDefault="002C6D86" w:rsidP="00BA32A9">
            <w:pPr>
              <w:numPr>
                <w:ilvl w:val="0"/>
                <w:numId w:val="35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Number of high level meetings organized</w:t>
            </w:r>
          </w:p>
          <w:p w14:paraId="57DD9BFD" w14:textId="53A7A04B" w:rsidR="00297255" w:rsidRPr="00351177" w:rsidRDefault="002C6D86" w:rsidP="00BA32A9">
            <w:pPr>
              <w:numPr>
                <w:ilvl w:val="0"/>
                <w:numId w:val="35"/>
              </w:numPr>
              <w:spacing w:after="0" w:line="240" w:lineRule="auto"/>
              <w:ind w:left="203" w:hanging="203"/>
              <w:rPr>
                <w:rFonts w:cs="Calibri"/>
              </w:rPr>
            </w:pPr>
            <w:r>
              <w:rPr>
                <w:rFonts w:cs="Calibri"/>
              </w:rPr>
              <w:t>Number of radio, TV and newspapers disseminating DRM communication products</w:t>
            </w:r>
          </w:p>
          <w:p w14:paraId="6BB61452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</w:p>
          <w:p w14:paraId="43367EB5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</w:p>
          <w:p w14:paraId="1CA7B568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68E70D7A" w14:textId="77777777" w:rsidR="00297255" w:rsidRPr="00351177" w:rsidRDefault="00297255" w:rsidP="005760D7">
            <w:pPr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lastRenderedPageBreak/>
              <w:t xml:space="preserve">Output target 2.1: </w:t>
            </w:r>
            <w:r>
              <w:rPr>
                <w:rFonts w:cs="Calibri"/>
                <w:b/>
              </w:rPr>
              <w:t>A long-term communication and public sensitization campaign is developed and launched</w:t>
            </w:r>
          </w:p>
        </w:tc>
      </w:tr>
      <w:tr w:rsidR="00297255" w:rsidRPr="00351177" w14:paraId="46616503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vMerge/>
          </w:tcPr>
          <w:p w14:paraId="3CE01DFE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 w:val="restart"/>
          </w:tcPr>
          <w:p w14:paraId="727DE685" w14:textId="6B05833C" w:rsidR="00297255" w:rsidRPr="00351177" w:rsidRDefault="00297255" w:rsidP="00C31147">
            <w:pPr>
              <w:spacing w:before="120" w:after="120" w:line="240" w:lineRule="auto"/>
              <w:rPr>
                <w:rFonts w:cs="Calibri"/>
              </w:rPr>
            </w:pPr>
            <w:r w:rsidRPr="00A94A75">
              <w:rPr>
                <w:rFonts w:cs="Calibri"/>
                <w:b/>
              </w:rPr>
              <w:t>2.1.1</w:t>
            </w:r>
            <w:r w:rsidRPr="00A94A75">
              <w:rPr>
                <w:rFonts w:cs="Calibri"/>
              </w:rPr>
              <w:t xml:space="preserve"> </w:t>
            </w:r>
            <w:r w:rsidRPr="00A94A75">
              <w:rPr>
                <w:lang w:val="en-US"/>
              </w:rPr>
              <w:t>A working group on Education and Public Sensitization is established and coordinated by NDMA</w:t>
            </w:r>
          </w:p>
        </w:tc>
        <w:tc>
          <w:tcPr>
            <w:tcW w:w="3600" w:type="dxa"/>
          </w:tcPr>
          <w:p w14:paraId="6301819D" w14:textId="118D0344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Provision of technical support on communication and public sensitization</w:t>
            </w:r>
          </w:p>
        </w:tc>
        <w:tc>
          <w:tcPr>
            <w:tcW w:w="3330" w:type="dxa"/>
          </w:tcPr>
          <w:p w14:paraId="4BD64345" w14:textId="4D8878D3" w:rsidR="00297255" w:rsidRPr="00351177" w:rsidRDefault="00297255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National expert SB4</w:t>
            </w:r>
          </w:p>
        </w:tc>
        <w:tc>
          <w:tcPr>
            <w:tcW w:w="1170" w:type="dxa"/>
          </w:tcPr>
          <w:p w14:paraId="75DF82BB" w14:textId="4396DCF1" w:rsidR="00297255" w:rsidRPr="00351177" w:rsidRDefault="00297255" w:rsidP="00BA32A9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50,000</w:t>
            </w:r>
          </w:p>
        </w:tc>
        <w:tc>
          <w:tcPr>
            <w:tcW w:w="1147" w:type="dxa"/>
          </w:tcPr>
          <w:p w14:paraId="1AA749E1" w14:textId="0DA6E6C4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  <w:tc>
          <w:tcPr>
            <w:tcW w:w="1170" w:type="dxa"/>
          </w:tcPr>
          <w:p w14:paraId="1EC9FFA7" w14:textId="56EF9F2E" w:rsidR="00297255" w:rsidRPr="00351177" w:rsidRDefault="00297255" w:rsidP="00BA32A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</w:tr>
      <w:tr w:rsidR="00297255" w:rsidRPr="00351177" w14:paraId="397888C8" w14:textId="77777777" w:rsidTr="00297255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471" w:type="dxa"/>
            <w:vMerge/>
          </w:tcPr>
          <w:p w14:paraId="216CF889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/>
          </w:tcPr>
          <w:p w14:paraId="6C876E71" w14:textId="77777777" w:rsidR="00297255" w:rsidRPr="00351177" w:rsidRDefault="00297255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22A4DA9E" w14:textId="69C30EE2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meetings and workshops</w:t>
            </w:r>
          </w:p>
        </w:tc>
        <w:tc>
          <w:tcPr>
            <w:tcW w:w="3330" w:type="dxa"/>
          </w:tcPr>
          <w:p w14:paraId="296392BA" w14:textId="7B99ED23" w:rsidR="00297255" w:rsidRPr="00351177" w:rsidRDefault="004328B1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Meetings/workshops</w:t>
            </w:r>
          </w:p>
        </w:tc>
        <w:tc>
          <w:tcPr>
            <w:tcW w:w="1170" w:type="dxa"/>
          </w:tcPr>
          <w:p w14:paraId="6C00AD4E" w14:textId="2917E146" w:rsidR="00297255" w:rsidRPr="00351177" w:rsidRDefault="004328B1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58C2">
              <w:rPr>
                <w:rFonts w:cs="Calibri"/>
              </w:rPr>
              <w:t>0,000</w:t>
            </w:r>
          </w:p>
        </w:tc>
        <w:tc>
          <w:tcPr>
            <w:tcW w:w="1147" w:type="dxa"/>
          </w:tcPr>
          <w:p w14:paraId="71056AF7" w14:textId="3B8D8526" w:rsidR="00297255" w:rsidRPr="00351177" w:rsidRDefault="004328B1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58C2">
              <w:rPr>
                <w:rFonts w:cs="Calibri"/>
              </w:rPr>
              <w:t>0,000</w:t>
            </w:r>
          </w:p>
        </w:tc>
        <w:tc>
          <w:tcPr>
            <w:tcW w:w="1170" w:type="dxa"/>
          </w:tcPr>
          <w:p w14:paraId="77E579A4" w14:textId="261542AE" w:rsidR="00297255" w:rsidRPr="00351177" w:rsidRDefault="004328B1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58C2">
              <w:rPr>
                <w:rFonts w:cs="Calibri"/>
              </w:rPr>
              <w:t>0,000</w:t>
            </w:r>
          </w:p>
        </w:tc>
      </w:tr>
      <w:tr w:rsidR="00297255" w:rsidRPr="00351177" w14:paraId="6ABEF3C9" w14:textId="77777777" w:rsidTr="00C31147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471" w:type="dxa"/>
            <w:vMerge/>
          </w:tcPr>
          <w:p w14:paraId="7D4C435D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vMerge/>
          </w:tcPr>
          <w:p w14:paraId="71C13F1E" w14:textId="77777777" w:rsidR="00297255" w:rsidRPr="00351177" w:rsidRDefault="00297255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1D9F5750" w14:textId="69280867" w:rsidR="00297255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Development of a national communitcation and public sensitization strategy</w:t>
            </w:r>
          </w:p>
        </w:tc>
        <w:tc>
          <w:tcPr>
            <w:tcW w:w="3330" w:type="dxa"/>
          </w:tcPr>
          <w:p w14:paraId="04E563D2" w14:textId="2C3BD98B" w:rsidR="00297255" w:rsidRDefault="004328B1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Meetings/workshops</w:t>
            </w:r>
          </w:p>
        </w:tc>
        <w:tc>
          <w:tcPr>
            <w:tcW w:w="1170" w:type="dxa"/>
          </w:tcPr>
          <w:p w14:paraId="6F3314E7" w14:textId="36A46E7D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  <w:tc>
          <w:tcPr>
            <w:tcW w:w="1147" w:type="dxa"/>
          </w:tcPr>
          <w:p w14:paraId="15B5C2CE" w14:textId="69DE28B9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78FF0710" w14:textId="0ACD3F3D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97255" w:rsidRPr="00351177" w14:paraId="6627A400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vMerge/>
          </w:tcPr>
          <w:p w14:paraId="60243267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67AE79C6" w14:textId="77777777" w:rsidR="00297255" w:rsidRPr="00351177" w:rsidRDefault="00297255" w:rsidP="005760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2.1.2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Public sensitization products are developed</w:t>
            </w:r>
          </w:p>
        </w:tc>
        <w:tc>
          <w:tcPr>
            <w:tcW w:w="3600" w:type="dxa"/>
          </w:tcPr>
          <w:p w14:paraId="2B829166" w14:textId="3FA9E2DB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Development of audio, video and paper based communication products</w:t>
            </w:r>
          </w:p>
        </w:tc>
        <w:tc>
          <w:tcPr>
            <w:tcW w:w="3330" w:type="dxa"/>
          </w:tcPr>
          <w:p w14:paraId="4B10C22E" w14:textId="7370C23F" w:rsidR="00297255" w:rsidRPr="00351177" w:rsidRDefault="00297255" w:rsidP="00BA32A9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 consultation</w:t>
            </w:r>
          </w:p>
        </w:tc>
        <w:tc>
          <w:tcPr>
            <w:tcW w:w="1170" w:type="dxa"/>
          </w:tcPr>
          <w:p w14:paraId="5CF64D87" w14:textId="51D0D2FB" w:rsidR="00297255" w:rsidRPr="00351177" w:rsidRDefault="008258C2" w:rsidP="005760D7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47" w:type="dxa"/>
          </w:tcPr>
          <w:p w14:paraId="700926AE" w14:textId="12BC45EB" w:rsidR="00297255" w:rsidRPr="00351177" w:rsidRDefault="008258C2" w:rsidP="005760D7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70" w:type="dxa"/>
          </w:tcPr>
          <w:p w14:paraId="2A1DDDF8" w14:textId="4A19EE3A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56D93734" w14:textId="77777777" w:rsidR="00297255" w:rsidRPr="00351177" w:rsidRDefault="00297255" w:rsidP="00BA32A9">
            <w:pPr>
              <w:tabs>
                <w:tab w:val="left" w:pos="3315"/>
              </w:tabs>
              <w:spacing w:after="0"/>
              <w:jc w:val="right"/>
              <w:rPr>
                <w:rFonts w:cs="Calibri"/>
              </w:rPr>
            </w:pPr>
          </w:p>
        </w:tc>
      </w:tr>
      <w:tr w:rsidR="00297255" w:rsidRPr="00351177" w14:paraId="356E2B82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vMerge/>
          </w:tcPr>
          <w:p w14:paraId="19CB733D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2D109978" w14:textId="77777777" w:rsidR="00297255" w:rsidRPr="00351177" w:rsidRDefault="00297255" w:rsidP="005760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2.1.3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Public sensitization product are disseminated</w:t>
            </w:r>
          </w:p>
        </w:tc>
        <w:tc>
          <w:tcPr>
            <w:tcW w:w="3600" w:type="dxa"/>
          </w:tcPr>
          <w:p w14:paraId="70DC4DCF" w14:textId="47D8F128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Dissemination of communication products</w:t>
            </w:r>
          </w:p>
        </w:tc>
        <w:tc>
          <w:tcPr>
            <w:tcW w:w="3330" w:type="dxa"/>
          </w:tcPr>
          <w:p w14:paraId="182E2B7A" w14:textId="453184E0" w:rsidR="00297255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Printing</w:t>
            </w:r>
            <w:r w:rsidR="004328B1">
              <w:rPr>
                <w:rFonts w:cs="Calibri"/>
                <w:lang w:val="en-GB"/>
              </w:rPr>
              <w:t>/</w:t>
            </w:r>
            <w:r>
              <w:rPr>
                <w:rFonts w:cs="Calibri"/>
                <w:lang w:val="en-GB"/>
              </w:rPr>
              <w:t>Broadcasting</w:t>
            </w:r>
          </w:p>
          <w:p w14:paraId="4EA1E766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1170" w:type="dxa"/>
          </w:tcPr>
          <w:p w14:paraId="34370ECB" w14:textId="3536F706" w:rsidR="00297255" w:rsidRPr="00AB41D8" w:rsidRDefault="008258C2" w:rsidP="00BA32A9">
            <w:pPr>
              <w:tabs>
                <w:tab w:val="left" w:pos="3315"/>
              </w:tabs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47" w:type="dxa"/>
          </w:tcPr>
          <w:p w14:paraId="3F3F5A50" w14:textId="18AF66C0" w:rsidR="00297255" w:rsidRPr="00AB41D8" w:rsidRDefault="008258C2" w:rsidP="00BA32A9">
            <w:pPr>
              <w:tabs>
                <w:tab w:val="left" w:pos="3315"/>
              </w:tabs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70" w:type="dxa"/>
          </w:tcPr>
          <w:p w14:paraId="7C787D5C" w14:textId="1C058578" w:rsidR="00297255" w:rsidRPr="00AB41D8" w:rsidRDefault="008258C2" w:rsidP="00BA32A9">
            <w:pPr>
              <w:tabs>
                <w:tab w:val="left" w:pos="3315"/>
              </w:tabs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</w:tr>
      <w:tr w:rsidR="00297255" w:rsidRPr="00351177" w14:paraId="723C13FF" w14:textId="77777777" w:rsidTr="004A4EF7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2471" w:type="dxa"/>
            <w:vMerge/>
          </w:tcPr>
          <w:p w14:paraId="5E87E215" w14:textId="3E46A25D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1DF920E3" w14:textId="77777777" w:rsidR="00297255" w:rsidRPr="00351177" w:rsidRDefault="00297255" w:rsidP="005760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2.1.4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Impact of public sensitization campaign is assessed</w:t>
            </w:r>
          </w:p>
        </w:tc>
        <w:tc>
          <w:tcPr>
            <w:tcW w:w="3600" w:type="dxa"/>
          </w:tcPr>
          <w:p w14:paraId="796F7576" w14:textId="6EAF0D85" w:rsidR="00297255" w:rsidRPr="00351177" w:rsidRDefault="00297255" w:rsidP="008729BC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Evaluation on the impact of the public sensitization campaign is conducted</w:t>
            </w:r>
          </w:p>
        </w:tc>
        <w:tc>
          <w:tcPr>
            <w:tcW w:w="3330" w:type="dxa"/>
          </w:tcPr>
          <w:p w14:paraId="43FA1745" w14:textId="30898A3C" w:rsidR="00297255" w:rsidRPr="00351177" w:rsidRDefault="00297255" w:rsidP="00BA32A9">
            <w:pPr>
              <w:tabs>
                <w:tab w:val="left" w:pos="3315"/>
              </w:tabs>
              <w:spacing w:after="0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International / national consultation</w:t>
            </w:r>
          </w:p>
        </w:tc>
        <w:tc>
          <w:tcPr>
            <w:tcW w:w="1170" w:type="dxa"/>
          </w:tcPr>
          <w:p w14:paraId="6C5B7F04" w14:textId="5FD4F392" w:rsidR="00297255" w:rsidRPr="00351177" w:rsidRDefault="008258C2" w:rsidP="008258C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0D24AB33" w14:textId="07911357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52C888FC" w14:textId="639FA846" w:rsidR="00297255" w:rsidRPr="00351177" w:rsidRDefault="008258C2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</w:tc>
      </w:tr>
      <w:tr w:rsidR="00297255" w:rsidRPr="00351177" w14:paraId="47AF4100" w14:textId="77777777" w:rsidTr="00BA32A9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471" w:type="dxa"/>
            <w:vMerge/>
          </w:tcPr>
          <w:p w14:paraId="049D2BA6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1CA02B71" w14:textId="77777777" w:rsidR="00297255" w:rsidRPr="00351177" w:rsidRDefault="00297255" w:rsidP="005760D7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Output target 2.2: </w:t>
            </w:r>
            <w:r>
              <w:rPr>
                <w:rFonts w:cs="Calibri"/>
                <w:b/>
              </w:rPr>
              <w:t>Knowledge of DRM among specific target groups is enhanced</w:t>
            </w:r>
          </w:p>
        </w:tc>
      </w:tr>
      <w:tr w:rsidR="00297255" w:rsidRPr="00351177" w14:paraId="58F199BE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vMerge/>
          </w:tcPr>
          <w:p w14:paraId="295D8A9F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049BC5A4" w14:textId="77777777" w:rsidR="00297255" w:rsidRPr="00351177" w:rsidRDefault="00297255" w:rsidP="005760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2.2.1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Training curruculum on DRM is developed for </w:t>
            </w:r>
            <w:r>
              <w:rPr>
                <w:rFonts w:cs="Calibri"/>
              </w:rPr>
              <w:lastRenderedPageBreak/>
              <w:t>specific target groups including Journalists, Media owners, Women group leaders and Schoolteachers</w:t>
            </w:r>
          </w:p>
        </w:tc>
        <w:tc>
          <w:tcPr>
            <w:tcW w:w="3600" w:type="dxa"/>
          </w:tcPr>
          <w:p w14:paraId="66F9C9D1" w14:textId="1F797336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Organization of training at national level</w:t>
            </w:r>
          </w:p>
        </w:tc>
        <w:tc>
          <w:tcPr>
            <w:tcW w:w="3330" w:type="dxa"/>
          </w:tcPr>
          <w:p w14:paraId="37FF11FE" w14:textId="77777777" w:rsidR="00297255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consultation</w:t>
            </w:r>
          </w:p>
          <w:p w14:paraId="17C03B55" w14:textId="00E2428D" w:rsidR="00297255" w:rsidRPr="00AB41D8" w:rsidRDefault="00AB146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Meetings/workshops</w:t>
            </w:r>
          </w:p>
        </w:tc>
        <w:tc>
          <w:tcPr>
            <w:tcW w:w="1170" w:type="dxa"/>
          </w:tcPr>
          <w:p w14:paraId="0253FD49" w14:textId="77777777" w:rsidR="00297255" w:rsidRDefault="002C6D86" w:rsidP="002C6D86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4B0EEA4" w14:textId="6B289768" w:rsidR="002C6D86" w:rsidRPr="00AB41D8" w:rsidRDefault="002C6D86" w:rsidP="002C6D86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  <w:tc>
          <w:tcPr>
            <w:tcW w:w="1147" w:type="dxa"/>
          </w:tcPr>
          <w:p w14:paraId="661D9223" w14:textId="77777777" w:rsidR="00297255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2BFDD59" w14:textId="177C31C4" w:rsidR="002C6D86" w:rsidRPr="00AB41D8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128DF902" w14:textId="6B967C2B" w:rsidR="002C6D86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259B7C05" w14:textId="2A5EBCB8" w:rsidR="00297255" w:rsidRPr="00AB41D8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97255" w:rsidRPr="00351177" w14:paraId="1622B078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vMerge/>
          </w:tcPr>
          <w:p w14:paraId="47A3E444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7578E129" w14:textId="77777777" w:rsidR="00297255" w:rsidRPr="00351177" w:rsidRDefault="00297255" w:rsidP="00E90A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2.2.</w:t>
            </w:r>
            <w:r>
              <w:rPr>
                <w:rFonts w:cs="Calibri"/>
                <w:b/>
              </w:rPr>
              <w:t>2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Training of specific target groups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are organized</w:t>
            </w:r>
          </w:p>
        </w:tc>
        <w:tc>
          <w:tcPr>
            <w:tcW w:w="3600" w:type="dxa"/>
          </w:tcPr>
          <w:p w14:paraId="3962E7A4" w14:textId="7DBF2C00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training at national levels</w:t>
            </w:r>
          </w:p>
        </w:tc>
        <w:tc>
          <w:tcPr>
            <w:tcW w:w="3330" w:type="dxa"/>
          </w:tcPr>
          <w:p w14:paraId="56EAABD0" w14:textId="77777777" w:rsidR="00297255" w:rsidRDefault="00297255" w:rsidP="008729BC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consultation</w:t>
            </w:r>
          </w:p>
          <w:p w14:paraId="1520E30F" w14:textId="77777777" w:rsidR="00297255" w:rsidRDefault="00297255" w:rsidP="008729B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  <w:p w14:paraId="225D6143" w14:textId="03CE1C50" w:rsidR="00297255" w:rsidRPr="00AB41D8" w:rsidRDefault="00297255" w:rsidP="008729B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</w:tcPr>
          <w:p w14:paraId="0726718A" w14:textId="77777777" w:rsidR="00297255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73690348" w14:textId="38462858" w:rsidR="002C6D86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36C8807A" w14:textId="77777777" w:rsidR="00297255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  <w:p w14:paraId="1EAFC6FC" w14:textId="44F59486" w:rsidR="002C6D86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</w:tc>
        <w:tc>
          <w:tcPr>
            <w:tcW w:w="1170" w:type="dxa"/>
          </w:tcPr>
          <w:p w14:paraId="1C4FA81B" w14:textId="77777777" w:rsidR="00297255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  <w:p w14:paraId="587185B1" w14:textId="36F0DBF7" w:rsidR="002C6D86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</w:tc>
      </w:tr>
      <w:tr w:rsidR="00297255" w:rsidRPr="00351177" w14:paraId="6CE8917A" w14:textId="77777777" w:rsidTr="008729BC">
        <w:tblPrEx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2471" w:type="dxa"/>
            <w:vMerge/>
          </w:tcPr>
          <w:p w14:paraId="4BD8A4EA" w14:textId="68DE6E9B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513B7D1F" w14:textId="77777777" w:rsidR="00297255" w:rsidRPr="00351177" w:rsidRDefault="00297255" w:rsidP="00E90A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2.2.</w:t>
            </w:r>
            <w:r>
              <w:rPr>
                <w:rFonts w:cs="Calibri"/>
                <w:b/>
              </w:rPr>
              <w:t>3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Communication campaign is organized in schools</w:t>
            </w:r>
            <w:r w:rsidRPr="00351177">
              <w:rPr>
                <w:rFonts w:cs="Calibri"/>
              </w:rPr>
              <w:t xml:space="preserve"> </w:t>
            </w:r>
          </w:p>
        </w:tc>
        <w:tc>
          <w:tcPr>
            <w:tcW w:w="3600" w:type="dxa"/>
          </w:tcPr>
          <w:p w14:paraId="723BFF7A" w14:textId="3F797099" w:rsidR="00297255" w:rsidRPr="00351177" w:rsidRDefault="00297255" w:rsidP="004A4EF7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communication events in schools at national levels</w:t>
            </w:r>
          </w:p>
        </w:tc>
        <w:tc>
          <w:tcPr>
            <w:tcW w:w="3330" w:type="dxa"/>
          </w:tcPr>
          <w:p w14:paraId="29B3808E" w14:textId="77777777" w:rsidR="00297255" w:rsidRDefault="00297255" w:rsidP="008729BC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consultation</w:t>
            </w:r>
          </w:p>
          <w:p w14:paraId="02C4D6C6" w14:textId="665793B6" w:rsidR="00297255" w:rsidRPr="00AB41D8" w:rsidRDefault="00297255" w:rsidP="008729B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</w:tc>
        <w:tc>
          <w:tcPr>
            <w:tcW w:w="1170" w:type="dxa"/>
          </w:tcPr>
          <w:p w14:paraId="7686915B" w14:textId="77777777" w:rsidR="00297255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4700953" w14:textId="7DED600E" w:rsidR="002C6D86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5133697F" w14:textId="77777777" w:rsidR="00297255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  <w:p w14:paraId="6922931D" w14:textId="3C631404" w:rsidR="002C6D86" w:rsidRPr="00AB41D8" w:rsidRDefault="002C6D86" w:rsidP="00E90A22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  <w:tc>
          <w:tcPr>
            <w:tcW w:w="1170" w:type="dxa"/>
          </w:tcPr>
          <w:p w14:paraId="3F9D9096" w14:textId="4C4FF0C1" w:rsidR="00297255" w:rsidRPr="00351177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  <w:p w14:paraId="1AC0AE39" w14:textId="40039FFD" w:rsidR="00297255" w:rsidRPr="00351177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5,000</w:t>
            </w:r>
          </w:p>
        </w:tc>
      </w:tr>
      <w:tr w:rsidR="00297255" w:rsidRPr="00351177" w14:paraId="11CA97AC" w14:textId="77777777" w:rsidTr="00BA32A9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471" w:type="dxa"/>
            <w:vMerge/>
          </w:tcPr>
          <w:p w14:paraId="3121EE2E" w14:textId="238344A6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7DBB3419" w14:textId="77777777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Output target 2.3: </w:t>
            </w:r>
            <w:r w:rsidRPr="00E90A22">
              <w:rPr>
                <w:rFonts w:cs="Calibri"/>
                <w:b/>
              </w:rPr>
              <w:t>National and County authorities are well aware of DRM challenges and opportunities in the country</w:t>
            </w:r>
          </w:p>
        </w:tc>
      </w:tr>
      <w:tr w:rsidR="00297255" w:rsidRPr="00351177" w14:paraId="37F07BD0" w14:textId="77777777" w:rsidTr="001042D1">
        <w:tblPrEx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2471" w:type="dxa"/>
            <w:vMerge/>
          </w:tcPr>
          <w:p w14:paraId="24296D3D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64508923" w14:textId="77777777" w:rsidR="00297255" w:rsidRDefault="00297255" w:rsidP="00E90A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2.3.1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Specific  advocacy events with Cabinet members, parliament members and representatives of the diplomatic corps are organized</w:t>
            </w:r>
          </w:p>
          <w:p w14:paraId="00A9E49A" w14:textId="77777777" w:rsidR="00297255" w:rsidRPr="00351177" w:rsidRDefault="00297255" w:rsidP="00E90A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10B3961B" w14:textId="30E161FE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high level meetings or events</w:t>
            </w:r>
          </w:p>
        </w:tc>
        <w:tc>
          <w:tcPr>
            <w:tcW w:w="3330" w:type="dxa"/>
          </w:tcPr>
          <w:p w14:paraId="54923917" w14:textId="388C334E" w:rsidR="00297255" w:rsidRPr="00351177" w:rsidRDefault="00297255" w:rsidP="00E90A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</w:tc>
        <w:tc>
          <w:tcPr>
            <w:tcW w:w="1170" w:type="dxa"/>
          </w:tcPr>
          <w:p w14:paraId="08A4FDF0" w14:textId="168AEB6E" w:rsidR="00297255" w:rsidRPr="00351177" w:rsidRDefault="002C6D86" w:rsidP="006416FF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6,000</w:t>
            </w:r>
          </w:p>
        </w:tc>
        <w:tc>
          <w:tcPr>
            <w:tcW w:w="1147" w:type="dxa"/>
          </w:tcPr>
          <w:p w14:paraId="3CAEA26D" w14:textId="6A7695A1" w:rsidR="00297255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6,000</w:t>
            </w:r>
          </w:p>
        </w:tc>
        <w:tc>
          <w:tcPr>
            <w:tcW w:w="1170" w:type="dxa"/>
          </w:tcPr>
          <w:p w14:paraId="1299F8F5" w14:textId="625723F1" w:rsidR="00297255" w:rsidRPr="00351177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6,000</w:t>
            </w:r>
          </w:p>
        </w:tc>
      </w:tr>
      <w:tr w:rsidR="00297255" w:rsidRPr="00351177" w14:paraId="029B133D" w14:textId="77777777" w:rsidTr="001042D1">
        <w:tblPrEx>
          <w:tblLook w:val="0000" w:firstRow="0" w:lastRow="0" w:firstColumn="0" w:lastColumn="0" w:noHBand="0" w:noVBand="0"/>
        </w:tblPrEx>
        <w:trPr>
          <w:trHeight w:val="2080"/>
        </w:trPr>
        <w:tc>
          <w:tcPr>
            <w:tcW w:w="2471" w:type="dxa"/>
            <w:vMerge/>
          </w:tcPr>
          <w:p w14:paraId="3C67AB29" w14:textId="77777777" w:rsidR="00297255" w:rsidRPr="00351177" w:rsidRDefault="00297255" w:rsidP="00BA32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</w:tcPr>
          <w:p w14:paraId="488E5CD0" w14:textId="684CF823" w:rsidR="00297255" w:rsidRDefault="00297255" w:rsidP="00AB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2.3.2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Specific  advocacy events with County authorities</w:t>
            </w:r>
          </w:p>
          <w:p w14:paraId="188B674A" w14:textId="77777777" w:rsidR="00297255" w:rsidRPr="00351177" w:rsidRDefault="00297255" w:rsidP="006416F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00" w:type="dxa"/>
          </w:tcPr>
          <w:p w14:paraId="37063F8D" w14:textId="7598FE5D" w:rsidR="00297255" w:rsidRPr="00351177" w:rsidRDefault="00297255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high level meetings or events</w:t>
            </w:r>
          </w:p>
        </w:tc>
        <w:tc>
          <w:tcPr>
            <w:tcW w:w="3330" w:type="dxa"/>
          </w:tcPr>
          <w:p w14:paraId="05C0CA82" w14:textId="09633D7C" w:rsidR="00297255" w:rsidRPr="00AB41D8" w:rsidRDefault="00297255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</w:tc>
        <w:tc>
          <w:tcPr>
            <w:tcW w:w="1170" w:type="dxa"/>
          </w:tcPr>
          <w:p w14:paraId="50259F3D" w14:textId="440AC851" w:rsidR="00297255" w:rsidRPr="00AB41D8" w:rsidRDefault="002C6D86" w:rsidP="006416FF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4,000</w:t>
            </w:r>
          </w:p>
        </w:tc>
        <w:tc>
          <w:tcPr>
            <w:tcW w:w="1147" w:type="dxa"/>
          </w:tcPr>
          <w:p w14:paraId="4E5AC1F9" w14:textId="6CB39740" w:rsidR="00297255" w:rsidRPr="00351177" w:rsidRDefault="002C6D86" w:rsidP="006416FF">
            <w:pPr>
              <w:tabs>
                <w:tab w:val="left" w:pos="3315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4,000</w:t>
            </w:r>
          </w:p>
          <w:p w14:paraId="0AD04CFF" w14:textId="77777777" w:rsidR="00297255" w:rsidRPr="00AB41D8" w:rsidRDefault="00297255" w:rsidP="00BA32A9">
            <w:pPr>
              <w:tabs>
                <w:tab w:val="left" w:pos="3315"/>
              </w:tabs>
              <w:jc w:val="right"/>
              <w:rPr>
                <w:rFonts w:cs="Calibri"/>
              </w:rPr>
            </w:pPr>
          </w:p>
        </w:tc>
        <w:tc>
          <w:tcPr>
            <w:tcW w:w="1170" w:type="dxa"/>
          </w:tcPr>
          <w:p w14:paraId="74267673" w14:textId="40BE6B8F" w:rsidR="00297255" w:rsidRPr="00AB41D8" w:rsidRDefault="002C6D86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4,000</w:t>
            </w:r>
          </w:p>
        </w:tc>
      </w:tr>
      <w:tr w:rsidR="00BA32A9" w:rsidRPr="00351177" w14:paraId="6D1A7C03" w14:textId="77777777" w:rsidTr="00BA32A9">
        <w:tblPrEx>
          <w:tblLook w:val="0000" w:firstRow="0" w:lastRow="0" w:firstColumn="0" w:lastColumn="0" w:noHBand="0" w:noVBand="0"/>
        </w:tblPrEx>
        <w:tc>
          <w:tcPr>
            <w:tcW w:w="12191" w:type="dxa"/>
            <w:gridSpan w:val="4"/>
            <w:shd w:val="clear" w:color="auto" w:fill="auto"/>
          </w:tcPr>
          <w:p w14:paraId="123DCF93" w14:textId="77777777" w:rsidR="00BA32A9" w:rsidRDefault="00BA32A9" w:rsidP="00BA32A9">
            <w:pPr>
              <w:tabs>
                <w:tab w:val="left" w:pos="136"/>
                <w:tab w:val="left" w:pos="316"/>
              </w:tabs>
              <w:spacing w:after="0"/>
              <w:jc w:val="both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Sub-total Output 2</w:t>
            </w:r>
          </w:p>
          <w:p w14:paraId="6850E7A9" w14:textId="77777777" w:rsidR="00ED7CDA" w:rsidRPr="00351177" w:rsidRDefault="00ED7CDA" w:rsidP="00BA32A9">
            <w:pPr>
              <w:tabs>
                <w:tab w:val="left" w:pos="136"/>
                <w:tab w:val="left" w:pos="316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02D42427" w14:textId="6BD846BB" w:rsidR="00BA32A9" w:rsidRPr="00351177" w:rsidRDefault="00AB1469" w:rsidP="00BA32A9">
            <w:pPr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170,000</w:t>
            </w:r>
          </w:p>
        </w:tc>
        <w:tc>
          <w:tcPr>
            <w:tcW w:w="1147" w:type="dxa"/>
            <w:shd w:val="clear" w:color="auto" w:fill="auto"/>
          </w:tcPr>
          <w:p w14:paraId="1F7B92E9" w14:textId="631E62FA" w:rsidR="00BA32A9" w:rsidRPr="00351177" w:rsidRDefault="00AB1469" w:rsidP="00BA32A9">
            <w:pPr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175,000</w:t>
            </w:r>
          </w:p>
        </w:tc>
        <w:tc>
          <w:tcPr>
            <w:tcW w:w="1170" w:type="dxa"/>
            <w:shd w:val="clear" w:color="auto" w:fill="auto"/>
          </w:tcPr>
          <w:p w14:paraId="62BFA499" w14:textId="1FC7F228" w:rsidR="00BA32A9" w:rsidRPr="00351177" w:rsidRDefault="00AB1469" w:rsidP="00BA32A9">
            <w:pPr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195,000</w:t>
            </w:r>
          </w:p>
        </w:tc>
      </w:tr>
      <w:tr w:rsidR="00BA32A9" w:rsidRPr="00351177" w14:paraId="1CCE0773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shd w:val="clear" w:color="auto" w:fill="DBE5F1"/>
            <w:vAlign w:val="center"/>
          </w:tcPr>
          <w:p w14:paraId="2C1477A7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lastRenderedPageBreak/>
              <w:t>Output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83EFF30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 targets and associated deliverables</w:t>
            </w:r>
          </w:p>
        </w:tc>
        <w:tc>
          <w:tcPr>
            <w:tcW w:w="3600" w:type="dxa"/>
            <w:shd w:val="clear" w:color="auto" w:fill="DBE5F1"/>
            <w:vAlign w:val="center"/>
          </w:tcPr>
          <w:p w14:paraId="13D08CC9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Indicative activity results/activities</w:t>
            </w:r>
          </w:p>
        </w:tc>
        <w:tc>
          <w:tcPr>
            <w:tcW w:w="3330" w:type="dxa"/>
            <w:shd w:val="clear" w:color="auto" w:fill="DBE5F1"/>
            <w:vAlign w:val="center"/>
          </w:tcPr>
          <w:p w14:paraId="42B5C546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Inputs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525DE87E" w14:textId="5905116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51177">
              <w:rPr>
                <w:rFonts w:cs="Calibri"/>
                <w:b/>
                <w:sz w:val="20"/>
                <w:szCs w:val="20"/>
              </w:rPr>
              <w:t>Year 1 (201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="00A8168F">
              <w:rPr>
                <w:rFonts w:cs="Calibri"/>
                <w:b/>
                <w:sz w:val="20"/>
                <w:szCs w:val="20"/>
              </w:rPr>
              <w:t>6</w:t>
            </w:r>
            <w:r w:rsidRPr="0035117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7AD1059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47" w:type="dxa"/>
            <w:shd w:val="clear" w:color="auto" w:fill="DBE5F1"/>
            <w:vAlign w:val="center"/>
          </w:tcPr>
          <w:p w14:paraId="455919B9" w14:textId="79E87188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2 (201</w:t>
            </w:r>
            <w:r w:rsidR="00A8168F">
              <w:rPr>
                <w:rFonts w:cs="Calibri"/>
                <w:b/>
                <w:sz w:val="19"/>
                <w:szCs w:val="19"/>
              </w:rPr>
              <w:t>7</w:t>
            </w:r>
            <w:r w:rsidRPr="00351177">
              <w:rPr>
                <w:rFonts w:cs="Calibri"/>
                <w:b/>
                <w:sz w:val="19"/>
                <w:szCs w:val="19"/>
              </w:rPr>
              <w:t>)</w:t>
            </w:r>
          </w:p>
          <w:p w14:paraId="063C9D8F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5E753823" w14:textId="09B84988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3 (201</w:t>
            </w:r>
            <w:r w:rsidR="00A8168F">
              <w:rPr>
                <w:rFonts w:cs="Calibri"/>
                <w:b/>
                <w:sz w:val="19"/>
                <w:szCs w:val="19"/>
              </w:rPr>
              <w:t>8</w:t>
            </w:r>
            <w:r w:rsidRPr="00351177">
              <w:rPr>
                <w:rFonts w:cs="Calibri"/>
                <w:b/>
                <w:sz w:val="19"/>
                <w:szCs w:val="19"/>
              </w:rPr>
              <w:t xml:space="preserve">) </w:t>
            </w:r>
          </w:p>
          <w:p w14:paraId="51F7719A" w14:textId="77777777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</w:tr>
      <w:tr w:rsidR="004C79DE" w:rsidRPr="00351177" w14:paraId="3CA9D7D7" w14:textId="77777777" w:rsidTr="004C79DE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471" w:type="dxa"/>
            <w:vMerge w:val="restart"/>
          </w:tcPr>
          <w:p w14:paraId="27008CD6" w14:textId="77777777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3. </w:t>
            </w:r>
            <w:r>
              <w:rPr>
                <w:b/>
                <w:lang w:val="en-US"/>
              </w:rPr>
              <w:t>County</w:t>
            </w:r>
            <w:r w:rsidRPr="003B1F34">
              <w:rPr>
                <w:b/>
                <w:lang w:val="en-US"/>
              </w:rPr>
              <w:t xml:space="preserve"> authorities </w:t>
            </w:r>
            <w:r>
              <w:rPr>
                <w:b/>
                <w:lang w:val="en-US"/>
              </w:rPr>
              <w:t>have the capacities to</w:t>
            </w:r>
            <w:r w:rsidRPr="003B1F34">
              <w:rPr>
                <w:b/>
                <w:lang w:val="en-US"/>
              </w:rPr>
              <w:t xml:space="preserve"> coordinat</w:t>
            </w:r>
            <w:r>
              <w:rPr>
                <w:b/>
                <w:lang w:val="en-US"/>
              </w:rPr>
              <w:t>e effectively</w:t>
            </w:r>
            <w:r w:rsidRPr="003B1F34">
              <w:rPr>
                <w:b/>
                <w:lang w:val="en-US"/>
              </w:rPr>
              <w:t xml:space="preserve"> D</w:t>
            </w:r>
            <w:r>
              <w:rPr>
                <w:b/>
                <w:lang w:val="en-US"/>
              </w:rPr>
              <w:t xml:space="preserve">isaster </w:t>
            </w:r>
            <w:r w:rsidRPr="003B1F34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 xml:space="preserve">isk </w:t>
            </w:r>
            <w:r w:rsidRPr="003B1F34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anagement related programs and activities</w:t>
            </w:r>
          </w:p>
          <w:p w14:paraId="5B27C136" w14:textId="77777777" w:rsidR="004C79DE" w:rsidRPr="00351177" w:rsidRDefault="004C79DE" w:rsidP="00BA32A9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1F2C1BCC" w14:textId="77777777" w:rsidR="004C79DE" w:rsidRPr="00351177" w:rsidRDefault="004C79DE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Baseline:</w:t>
            </w:r>
          </w:p>
          <w:p w14:paraId="7A331927" w14:textId="77777777" w:rsidR="004C79DE" w:rsidRPr="00351177" w:rsidRDefault="004C79DE" w:rsidP="00BA32A9">
            <w:pPr>
              <w:numPr>
                <w:ilvl w:val="0"/>
                <w:numId w:val="36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>Joint Financing Arrangement exists and is ending in 2013 with fund application at a low level</w:t>
            </w:r>
          </w:p>
          <w:p w14:paraId="1558E847" w14:textId="77777777" w:rsidR="004C79DE" w:rsidRPr="00351177" w:rsidRDefault="004C79DE" w:rsidP="00BA32A9">
            <w:pPr>
              <w:numPr>
                <w:ilvl w:val="0"/>
                <w:numId w:val="36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>Limited resource mobilization strategy</w:t>
            </w:r>
          </w:p>
          <w:p w14:paraId="0ED3B00E" w14:textId="77777777" w:rsidR="004C79DE" w:rsidRPr="00351177" w:rsidRDefault="004C79DE" w:rsidP="00BA32A9">
            <w:pPr>
              <w:numPr>
                <w:ilvl w:val="0"/>
                <w:numId w:val="36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>Limited partnerships with RECS, and other DRM institutions</w:t>
            </w:r>
          </w:p>
          <w:p w14:paraId="6A15CEC4" w14:textId="77777777" w:rsidR="004C79DE" w:rsidRPr="00351177" w:rsidRDefault="004C79DE" w:rsidP="00BA32A9">
            <w:pPr>
              <w:spacing w:after="0" w:line="240" w:lineRule="auto"/>
              <w:rPr>
                <w:rFonts w:cs="Calibri"/>
              </w:rPr>
            </w:pPr>
          </w:p>
          <w:p w14:paraId="61AA328E" w14:textId="77777777" w:rsidR="004C79DE" w:rsidRPr="00351177" w:rsidRDefault="004C79DE" w:rsidP="00BA32A9">
            <w:pPr>
              <w:spacing w:after="0" w:line="240" w:lineRule="auto"/>
              <w:rPr>
                <w:rFonts w:cs="Calibri"/>
                <w:b/>
                <w:i/>
              </w:rPr>
            </w:pPr>
            <w:r w:rsidRPr="00351177">
              <w:rPr>
                <w:rFonts w:cs="Calibri"/>
                <w:b/>
                <w:i/>
              </w:rPr>
              <w:t>Indicator:</w:t>
            </w:r>
          </w:p>
          <w:p w14:paraId="59626D5E" w14:textId="77777777" w:rsidR="004C79DE" w:rsidRPr="00351177" w:rsidRDefault="004C79DE" w:rsidP="00BA32A9">
            <w:pPr>
              <w:numPr>
                <w:ilvl w:val="0"/>
                <w:numId w:val="37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>Strategy for resource mobilization, including accessing of climate finance, developed and adopted</w:t>
            </w:r>
          </w:p>
          <w:p w14:paraId="300A8BB0" w14:textId="77777777" w:rsidR="004C79DE" w:rsidRPr="00351177" w:rsidRDefault="004C79DE" w:rsidP="00BA32A9">
            <w:pPr>
              <w:numPr>
                <w:ilvl w:val="0"/>
                <w:numId w:val="37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Partnership/Cooperation Agreements with RECS, and other DRM </w:t>
            </w:r>
            <w:r w:rsidRPr="00351177">
              <w:rPr>
                <w:rFonts w:cs="Calibri"/>
              </w:rPr>
              <w:lastRenderedPageBreak/>
              <w:t>institutions in the continent and Asia signed</w:t>
            </w:r>
          </w:p>
          <w:p w14:paraId="1F9D9EEE" w14:textId="77777777" w:rsidR="004C79DE" w:rsidRPr="00AF37A7" w:rsidRDefault="004C79DE" w:rsidP="00BA32A9">
            <w:pPr>
              <w:numPr>
                <w:ilvl w:val="0"/>
                <w:numId w:val="37"/>
              </w:numPr>
              <w:spacing w:after="0" w:line="240" w:lineRule="auto"/>
              <w:ind w:left="203" w:hanging="203"/>
              <w:rPr>
                <w:rFonts w:cs="Calibri"/>
              </w:rPr>
            </w:pPr>
            <w:r w:rsidRPr="00206800">
              <w:rPr>
                <w:rFonts w:cs="Calibri"/>
              </w:rPr>
              <w:t>Establishment of a Multi-Donor Trust Fund (MDTF) for Drought Resilience and DRM</w:t>
            </w: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7CE6C894" w14:textId="77777777" w:rsidR="004C79DE" w:rsidRPr="00351177" w:rsidRDefault="004C79DE" w:rsidP="00ED7CDA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lastRenderedPageBreak/>
              <w:t xml:space="preserve">Output target 3.1: </w:t>
            </w:r>
            <w:r>
              <w:rPr>
                <w:rFonts w:cs="Calibri"/>
                <w:b/>
              </w:rPr>
              <w:t>County authorities have adequate resources to organize coordination meetings and/or workshops</w:t>
            </w:r>
          </w:p>
        </w:tc>
      </w:tr>
      <w:tr w:rsidR="004C79DE" w:rsidRPr="00351177" w14:paraId="6C1F02C5" w14:textId="77777777" w:rsidTr="00BA32A9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471" w:type="dxa"/>
            <w:vMerge/>
          </w:tcPr>
          <w:p w14:paraId="5ACA3988" w14:textId="77777777" w:rsidR="004C79DE" w:rsidRPr="00351177" w:rsidRDefault="004C79DE" w:rsidP="00BA32A9">
            <w:pPr>
              <w:numPr>
                <w:ilvl w:val="0"/>
                <w:numId w:val="37"/>
              </w:numPr>
              <w:spacing w:after="0" w:line="240" w:lineRule="auto"/>
              <w:ind w:left="203" w:hanging="203"/>
              <w:rPr>
                <w:rFonts w:cs="Calibri"/>
              </w:rPr>
            </w:pPr>
          </w:p>
        </w:tc>
        <w:tc>
          <w:tcPr>
            <w:tcW w:w="2790" w:type="dxa"/>
          </w:tcPr>
          <w:p w14:paraId="1B0DFBDD" w14:textId="77777777" w:rsidR="004C79DE" w:rsidRPr="00351177" w:rsidRDefault="004C79DE" w:rsidP="00ED7C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3.1.1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County DRM committees/authorities equipped with adequate communication tools</w:t>
            </w:r>
            <w:r w:rsidRPr="00351177">
              <w:rPr>
                <w:rFonts w:cs="Calibri"/>
              </w:rPr>
              <w:t xml:space="preserve"> </w:t>
            </w:r>
          </w:p>
        </w:tc>
        <w:tc>
          <w:tcPr>
            <w:tcW w:w="3600" w:type="dxa"/>
          </w:tcPr>
          <w:p w14:paraId="0283FE84" w14:textId="3F3A6FBA" w:rsidR="004C79DE" w:rsidRPr="00351177" w:rsidRDefault="004C79DE" w:rsidP="00E15990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Purchase of basic furniture, IT material and mobile phones</w:t>
            </w:r>
          </w:p>
        </w:tc>
        <w:tc>
          <w:tcPr>
            <w:tcW w:w="3330" w:type="dxa"/>
          </w:tcPr>
          <w:p w14:paraId="3FDCF675" w14:textId="77777777" w:rsidR="004C79DE" w:rsidRDefault="004C79DE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Purchase of equipment</w:t>
            </w:r>
          </w:p>
          <w:p w14:paraId="1CC7CE65" w14:textId="454C9E5A" w:rsidR="004C79DE" w:rsidRPr="00351177" w:rsidRDefault="004C79DE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Purchase of services</w:t>
            </w:r>
          </w:p>
        </w:tc>
        <w:tc>
          <w:tcPr>
            <w:tcW w:w="1170" w:type="dxa"/>
          </w:tcPr>
          <w:p w14:paraId="25DB55A8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150,000</w:t>
            </w:r>
          </w:p>
          <w:p w14:paraId="3845B443" w14:textId="2E9FAA45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47" w:type="dxa"/>
          </w:tcPr>
          <w:p w14:paraId="3E53F827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5214854" w14:textId="2A6C8161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  <w:tc>
          <w:tcPr>
            <w:tcW w:w="1170" w:type="dxa"/>
          </w:tcPr>
          <w:p w14:paraId="1FAC2854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8E09E20" w14:textId="051C813E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</w:tc>
      </w:tr>
      <w:tr w:rsidR="004C79DE" w:rsidRPr="00351177" w14:paraId="391404EF" w14:textId="77777777" w:rsidTr="00BA32A9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471" w:type="dxa"/>
            <w:vMerge/>
          </w:tcPr>
          <w:p w14:paraId="7CBA34E7" w14:textId="2A93D9EF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0E8C6D25" w14:textId="77777777" w:rsidR="004C79DE" w:rsidRPr="00351177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="Calibri"/>
              </w:rPr>
            </w:pPr>
            <w:r w:rsidRPr="00E15990">
              <w:rPr>
                <w:rFonts w:cs="Calibri"/>
                <w:b/>
              </w:rPr>
              <w:t>3.1.2</w:t>
            </w:r>
            <w:r>
              <w:rPr>
                <w:rFonts w:cs="Calibri"/>
              </w:rPr>
              <w:t xml:space="preserve"> County DRM committees/authorities are equipped with basic transportation vehicle (motorcycle)</w:t>
            </w:r>
          </w:p>
        </w:tc>
        <w:tc>
          <w:tcPr>
            <w:tcW w:w="3600" w:type="dxa"/>
          </w:tcPr>
          <w:p w14:paraId="3C43D538" w14:textId="2763B63E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a motorcycle per county</w:t>
            </w:r>
          </w:p>
        </w:tc>
        <w:tc>
          <w:tcPr>
            <w:tcW w:w="3330" w:type="dxa"/>
          </w:tcPr>
          <w:p w14:paraId="1157A8B4" w14:textId="3753304E" w:rsidR="004C79DE" w:rsidRPr="00351177" w:rsidRDefault="004C79DE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Purchase of equipment</w:t>
            </w:r>
          </w:p>
        </w:tc>
        <w:tc>
          <w:tcPr>
            <w:tcW w:w="1170" w:type="dxa"/>
          </w:tcPr>
          <w:p w14:paraId="6AEFAF52" w14:textId="67C5AF1A" w:rsidR="004C79DE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50,000</w:t>
            </w:r>
          </w:p>
        </w:tc>
        <w:tc>
          <w:tcPr>
            <w:tcW w:w="1147" w:type="dxa"/>
          </w:tcPr>
          <w:p w14:paraId="0825C3E5" w14:textId="3196CBB7" w:rsidR="004C79DE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2BD8D945" w14:textId="0111FB0F" w:rsidR="004C79DE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C79DE" w:rsidRPr="00351177" w14:paraId="218E8FF6" w14:textId="77777777" w:rsidTr="00453402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471" w:type="dxa"/>
            <w:vMerge/>
          </w:tcPr>
          <w:p w14:paraId="500E08A2" w14:textId="77777777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456E1774" w14:textId="77777777" w:rsidR="004C79DE" w:rsidRPr="00351177" w:rsidRDefault="004C79DE" w:rsidP="00E15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3.1.</w:t>
            </w:r>
            <w:r>
              <w:rPr>
                <w:rFonts w:cs="Calibri"/>
                <w:b/>
              </w:rPr>
              <w:t>3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Regular meetings are organized</w:t>
            </w:r>
            <w:r w:rsidRPr="00351177">
              <w:rPr>
                <w:rFonts w:cs="Calibri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2B86867F" w14:textId="0D70FAA1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Organization of meetings and workshops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424BA13E" w14:textId="7EFD8790" w:rsidR="004C79DE" w:rsidRDefault="004C79DE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Purchase of services</w:t>
            </w:r>
          </w:p>
          <w:p w14:paraId="62E2894E" w14:textId="3FB627B2" w:rsidR="004C79DE" w:rsidRPr="00351177" w:rsidRDefault="004C79DE" w:rsidP="00BA32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Travel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39149F3D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  <w:p w14:paraId="27BA6701" w14:textId="672DC9EA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62A7FF48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  <w:p w14:paraId="350E59E5" w14:textId="61F94EDC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345348BB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  <w:p w14:paraId="029B7971" w14:textId="7A19FC9B" w:rsidR="00304D1C" w:rsidRPr="00351177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10,000</w:t>
            </w:r>
          </w:p>
        </w:tc>
      </w:tr>
      <w:tr w:rsidR="004C79DE" w:rsidRPr="00351177" w14:paraId="52F37D21" w14:textId="77777777" w:rsidTr="00BA32A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471" w:type="dxa"/>
            <w:vMerge/>
          </w:tcPr>
          <w:p w14:paraId="753594C7" w14:textId="6A75AE8C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2DBDB"/>
            <w:vAlign w:val="center"/>
          </w:tcPr>
          <w:p w14:paraId="239980EB" w14:textId="77777777" w:rsidR="004C79DE" w:rsidRPr="00351177" w:rsidRDefault="004C79DE" w:rsidP="00E15990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 xml:space="preserve">Output target 3.2: </w:t>
            </w:r>
            <w:r>
              <w:rPr>
                <w:rFonts w:cs="Calibri"/>
                <w:b/>
              </w:rPr>
              <w:t>Planning and coordinating tools for disaster preparedness are developed</w:t>
            </w:r>
          </w:p>
        </w:tc>
      </w:tr>
      <w:tr w:rsidR="004C79DE" w:rsidRPr="00351177" w14:paraId="5EB51200" w14:textId="77777777" w:rsidTr="00BA32A9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2471" w:type="dxa"/>
            <w:vMerge/>
          </w:tcPr>
          <w:p w14:paraId="621438F2" w14:textId="77777777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3CD99393" w14:textId="77777777" w:rsidR="004C79DE" w:rsidRPr="00351177" w:rsidRDefault="004C79DE" w:rsidP="00E15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  <w:b/>
              </w:rPr>
              <w:t>3.2.1</w:t>
            </w:r>
            <w:r w:rsidRPr="003511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County multi-hazard contingency plan is developped</w:t>
            </w:r>
          </w:p>
        </w:tc>
        <w:tc>
          <w:tcPr>
            <w:tcW w:w="3600" w:type="dxa"/>
          </w:tcPr>
          <w:p w14:paraId="01FF4B51" w14:textId="47785DF4" w:rsidR="004C79DE" w:rsidRPr="00351177" w:rsidRDefault="004C79DE" w:rsidP="00453402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7307B1">
              <w:rPr>
                <w:rFonts w:cs="Calibri"/>
                <w:bCs/>
              </w:rPr>
              <w:t>Development of</w:t>
            </w:r>
            <w:r>
              <w:rPr>
                <w:rFonts w:cs="Calibri"/>
                <w:bCs/>
              </w:rPr>
              <w:t xml:space="preserve"> county level contingency plans,</w:t>
            </w:r>
          </w:p>
        </w:tc>
        <w:tc>
          <w:tcPr>
            <w:tcW w:w="3330" w:type="dxa"/>
          </w:tcPr>
          <w:p w14:paraId="7419AAEF" w14:textId="17BF8817" w:rsidR="00304D1C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consutant</w:t>
            </w:r>
          </w:p>
          <w:p w14:paraId="538C4420" w14:textId="77777777" w:rsidR="004C79DE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  <w:p w14:paraId="39F91EE5" w14:textId="471E6142" w:rsidR="00304D1C" w:rsidRPr="00351177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31327CC3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22450B25" w14:textId="77777777" w:rsidR="00304D1C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45,000</w:t>
            </w:r>
          </w:p>
          <w:p w14:paraId="25230113" w14:textId="3D842498" w:rsidR="00304D1C" w:rsidRPr="00AB41D8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117CAE05" w14:textId="05C0E6EF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46809E8" w14:textId="77777777" w:rsidR="00304D1C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AED0421" w14:textId="0697BF33" w:rsidR="00304D1C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04D1C">
              <w:rPr>
                <w:rFonts w:cs="Calibri"/>
              </w:rPr>
              <w:t>,500</w:t>
            </w:r>
          </w:p>
        </w:tc>
        <w:tc>
          <w:tcPr>
            <w:tcW w:w="1170" w:type="dxa"/>
          </w:tcPr>
          <w:p w14:paraId="5AB27093" w14:textId="77777777" w:rsidR="004C79DE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2A6A013C" w14:textId="77777777" w:rsidR="00304D1C" w:rsidRDefault="00304D1C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01C431BF" w14:textId="2D5B1F05" w:rsidR="00304D1C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04D1C">
              <w:rPr>
                <w:rFonts w:cs="Calibri"/>
              </w:rPr>
              <w:t>,500</w:t>
            </w:r>
          </w:p>
        </w:tc>
      </w:tr>
      <w:tr w:rsidR="004C79DE" w:rsidRPr="00351177" w14:paraId="643EF7B3" w14:textId="77777777" w:rsidTr="00304D1C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471" w:type="dxa"/>
            <w:vMerge/>
          </w:tcPr>
          <w:p w14:paraId="63806AE2" w14:textId="3FBE2CC5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vMerge w:val="restart"/>
          </w:tcPr>
          <w:p w14:paraId="50914B9F" w14:textId="77777777" w:rsidR="004C79DE" w:rsidRPr="00351177" w:rsidRDefault="004C79DE" w:rsidP="00E15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206800">
              <w:rPr>
                <w:rFonts w:cs="Calibri"/>
                <w:b/>
              </w:rPr>
              <w:t>3.2.2</w:t>
            </w:r>
            <w:r>
              <w:rPr>
                <w:rFonts w:cs="Calibri"/>
              </w:rPr>
              <w:t xml:space="preserve"> Guidelines for EOC management and inintervention protocols are established and updated</w:t>
            </w:r>
          </w:p>
        </w:tc>
        <w:tc>
          <w:tcPr>
            <w:tcW w:w="3600" w:type="dxa"/>
          </w:tcPr>
          <w:p w14:paraId="710F05B3" w14:textId="26414BD7" w:rsidR="004C79DE" w:rsidRPr="00351177" w:rsidRDefault="004C79DE" w:rsidP="00773CDC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val="en-US"/>
              </w:rPr>
              <w:t>Updating of the manual for the management of the County Emergency Operation Center</w:t>
            </w:r>
          </w:p>
        </w:tc>
        <w:tc>
          <w:tcPr>
            <w:tcW w:w="3330" w:type="dxa"/>
          </w:tcPr>
          <w:p w14:paraId="29D4982C" w14:textId="77777777" w:rsidR="004C79DE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5BDEA434" w14:textId="77777777" w:rsidR="00304D1C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  <w:p w14:paraId="685A964A" w14:textId="5FD4A4BE" w:rsidR="00304D1C" w:rsidRPr="00351177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7644953B" w14:textId="77777777" w:rsidR="004C79DE" w:rsidRDefault="00C35A0F" w:rsidP="00304D1C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27B28708" w14:textId="77777777" w:rsidR="00C35A0F" w:rsidRDefault="00C35A0F" w:rsidP="00304D1C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401DFE68" w14:textId="1058F25A" w:rsidR="004C79DE" w:rsidRPr="00AB41D8" w:rsidRDefault="00C35A0F" w:rsidP="00C35A0F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3F56190C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E756110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9B5ACED" w14:textId="123AC216" w:rsidR="00C35A0F" w:rsidRPr="00AB41D8" w:rsidDel="00BA1BFB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29B7F570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73349424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3416A830" w14:textId="00194AB1" w:rsidR="004C79DE" w:rsidRPr="00AB41D8" w:rsidRDefault="00C35A0F" w:rsidP="00C35A0F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4C79DE" w:rsidRPr="00351177" w14:paraId="565573E6" w14:textId="77777777" w:rsidTr="00BA32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471" w:type="dxa"/>
            <w:vMerge/>
          </w:tcPr>
          <w:p w14:paraId="744BE252" w14:textId="6926A2DE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vMerge/>
          </w:tcPr>
          <w:p w14:paraId="1E366664" w14:textId="77777777" w:rsidR="004C79DE" w:rsidRPr="00206800" w:rsidRDefault="004C79DE" w:rsidP="00E15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2802D4E2" w14:textId="3E02B9B2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val="en-US"/>
              </w:rPr>
              <w:t>Development of a Mass Casualty Incident Plan and SOPs</w:t>
            </w:r>
          </w:p>
        </w:tc>
        <w:tc>
          <w:tcPr>
            <w:tcW w:w="3330" w:type="dxa"/>
          </w:tcPr>
          <w:p w14:paraId="7BC0E583" w14:textId="77777777" w:rsidR="004C79DE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39AA875D" w14:textId="77777777" w:rsidR="00304D1C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Purchase of services</w:t>
            </w:r>
          </w:p>
          <w:p w14:paraId="0FADB1AE" w14:textId="50848F7B" w:rsidR="00304D1C" w:rsidRPr="00351177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65532AAF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14CCA500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15860FF1" w14:textId="5AD1BFB1" w:rsidR="00C35A0F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7D5FEA92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63B6DA66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45,000</w:t>
            </w:r>
          </w:p>
          <w:p w14:paraId="531E5F13" w14:textId="735E1730" w:rsidR="00C35A0F" w:rsidRPr="00AB41D8" w:rsidDel="00BA1BFB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7,500</w:t>
            </w:r>
          </w:p>
        </w:tc>
        <w:tc>
          <w:tcPr>
            <w:tcW w:w="1170" w:type="dxa"/>
          </w:tcPr>
          <w:p w14:paraId="477B8DC6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62FDDD0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F324387" w14:textId="7BAC8A63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7,500</w:t>
            </w:r>
          </w:p>
        </w:tc>
      </w:tr>
      <w:tr w:rsidR="004C79DE" w:rsidRPr="00351177" w14:paraId="791E7679" w14:textId="77777777" w:rsidTr="00773CDC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471" w:type="dxa"/>
            <w:vMerge/>
          </w:tcPr>
          <w:p w14:paraId="5EB18C0E" w14:textId="055D49FC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5C56E2DB" w14:textId="77777777" w:rsidR="004C79DE" w:rsidRPr="00351177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3.2.3 </w:t>
            </w:r>
            <w:r w:rsidRPr="006426A6">
              <w:rPr>
                <w:rFonts w:cs="Calibri"/>
              </w:rPr>
              <w:t>Multi-hazards are mapped at county level</w:t>
            </w:r>
          </w:p>
        </w:tc>
        <w:tc>
          <w:tcPr>
            <w:tcW w:w="3600" w:type="dxa"/>
          </w:tcPr>
          <w:p w14:paraId="0C49C95F" w14:textId="45C3E349" w:rsidR="004C79DE" w:rsidRPr="00351177" w:rsidRDefault="004C79DE" w:rsidP="00453402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Mapping of main hazards faced at county level and vulnerability assessment in the most critical areas</w:t>
            </w:r>
          </w:p>
        </w:tc>
        <w:tc>
          <w:tcPr>
            <w:tcW w:w="3330" w:type="dxa"/>
          </w:tcPr>
          <w:p w14:paraId="0881474A" w14:textId="77777777" w:rsidR="004C79DE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146727EC" w14:textId="77777777" w:rsidR="00304D1C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05BF04E0" w14:textId="652CE607" w:rsidR="00304D1C" w:rsidRPr="00351177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25460535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150,000</w:t>
            </w:r>
          </w:p>
          <w:p w14:paraId="34EFFE7C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45,000</w:t>
            </w:r>
          </w:p>
          <w:p w14:paraId="0C2AC42B" w14:textId="5CCBE936" w:rsidR="00C35A0F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15BE9A0E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50BEA7D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FB46156" w14:textId="4EBE98EE" w:rsidR="00C35A0F" w:rsidRPr="00AB41D8" w:rsidDel="00BA1BFB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00FDB6D6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7D710C4F" w14:textId="77777777" w:rsidR="00C35A0F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26071788" w14:textId="0C39D6E4" w:rsidR="00C35A0F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C79DE" w:rsidRPr="00351177" w14:paraId="68FF1893" w14:textId="77777777" w:rsidTr="00773CDC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471" w:type="dxa"/>
            <w:vMerge/>
          </w:tcPr>
          <w:p w14:paraId="20B3F765" w14:textId="74F23DCD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3326A5D9" w14:textId="77777777" w:rsidR="004C79DE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3.2.4 </w:t>
            </w:r>
            <w:r w:rsidRPr="006426A6">
              <w:rPr>
                <w:rFonts w:cs="Calibri"/>
              </w:rPr>
              <w:t>Database management tools are developed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6CB54C99" w14:textId="29CD889B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Development of database for emergency stock management; human resources for preparedness and response; equipment for interventions; historicity of disasters (nature, location, damages, losses, etc.)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06818060" w14:textId="2E1931F5" w:rsidR="004C79DE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02487076" w14:textId="179E5BBF" w:rsidR="00304D1C" w:rsidRPr="00351177" w:rsidRDefault="00304D1C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21F58E38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300F217B" w14:textId="7C8E18AB" w:rsidR="00C35A0F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72555300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F843185" w14:textId="0C71CEE2" w:rsidR="00C35A0F" w:rsidRPr="00AB41D8" w:rsidDel="00BA1BFB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7,500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51A6EB3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1D6C90E3" w14:textId="6D956FB0" w:rsidR="00C35A0F" w:rsidRPr="00AB41D8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7,500</w:t>
            </w:r>
          </w:p>
        </w:tc>
      </w:tr>
      <w:tr w:rsidR="004C79DE" w:rsidRPr="00351177" w14:paraId="552D3852" w14:textId="77777777" w:rsidTr="00773CDC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471" w:type="dxa"/>
            <w:vMerge/>
          </w:tcPr>
          <w:p w14:paraId="1D5E9D84" w14:textId="62157E26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5D7D4"/>
          </w:tcPr>
          <w:p w14:paraId="51CD89D3" w14:textId="77777777" w:rsidR="004C79DE" w:rsidRPr="00AB41D8" w:rsidRDefault="004C79DE" w:rsidP="000F3205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Output target 3.3: Enhanced competencies of County authorities and members of the county DRM committees on disaster preparedness and response coordination </w:t>
            </w:r>
          </w:p>
        </w:tc>
      </w:tr>
      <w:tr w:rsidR="004C79DE" w:rsidRPr="00351177" w14:paraId="3D24D0B1" w14:textId="77777777" w:rsidTr="00773CDC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2471" w:type="dxa"/>
            <w:vMerge/>
          </w:tcPr>
          <w:p w14:paraId="42D6855E" w14:textId="77777777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3AC75059" w14:textId="77777777" w:rsidR="004C79DE" w:rsidRPr="00773CDC" w:rsidRDefault="004C79DE" w:rsidP="002E2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3.3.1 Training on EOC  management are conducted</w:t>
            </w:r>
          </w:p>
        </w:tc>
        <w:tc>
          <w:tcPr>
            <w:tcW w:w="3600" w:type="dxa"/>
          </w:tcPr>
          <w:p w14:paraId="0B624113" w14:textId="360CE26F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Organization of training on review and update of EOC management manual</w:t>
            </w:r>
          </w:p>
        </w:tc>
        <w:tc>
          <w:tcPr>
            <w:tcW w:w="3330" w:type="dxa"/>
          </w:tcPr>
          <w:p w14:paraId="7CBF56A7" w14:textId="77777777" w:rsidR="004C79DE" w:rsidRDefault="00C35A0F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5367281A" w14:textId="7A6D1E69" w:rsidR="00C35A0F" w:rsidRPr="00351177" w:rsidRDefault="00C35A0F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</w:t>
            </w:r>
          </w:p>
        </w:tc>
        <w:tc>
          <w:tcPr>
            <w:tcW w:w="1170" w:type="dxa"/>
          </w:tcPr>
          <w:p w14:paraId="0D744C2A" w14:textId="77777777" w:rsidR="004C79DE" w:rsidRDefault="00C35A0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377A621C" w14:textId="419A8CCC" w:rsidR="00344725" w:rsidRPr="00AB41D8" w:rsidRDefault="00344725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5A96DB8E" w14:textId="77777777" w:rsidR="004C79DE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6D129EE4" w14:textId="02EFE1C1" w:rsidR="00177B8E" w:rsidRPr="00AB41D8" w:rsidDel="00BA1BFB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70" w:type="dxa"/>
          </w:tcPr>
          <w:p w14:paraId="54CA1BA8" w14:textId="77777777" w:rsidR="004C79DE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7E667F0B" w14:textId="47B45B51" w:rsidR="00177B8E" w:rsidRPr="00AB41D8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4C79DE" w:rsidRPr="00351177" w14:paraId="494E0FF7" w14:textId="77777777" w:rsidTr="00773CDC">
        <w:tblPrEx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2471" w:type="dxa"/>
            <w:vMerge/>
          </w:tcPr>
          <w:p w14:paraId="4866EE57" w14:textId="6893DF9C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2FD269DB" w14:textId="77777777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3.3.2 Training on contingency planning are conducted</w:t>
            </w:r>
          </w:p>
        </w:tc>
        <w:tc>
          <w:tcPr>
            <w:tcW w:w="3600" w:type="dxa"/>
          </w:tcPr>
          <w:p w14:paraId="3633BFC4" w14:textId="563AB826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Organization of training on review and update of contingency plan</w:t>
            </w:r>
          </w:p>
        </w:tc>
        <w:tc>
          <w:tcPr>
            <w:tcW w:w="3330" w:type="dxa"/>
          </w:tcPr>
          <w:p w14:paraId="045D7481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7A50876F" w14:textId="3157FB9A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</w:t>
            </w:r>
          </w:p>
        </w:tc>
        <w:tc>
          <w:tcPr>
            <w:tcW w:w="1170" w:type="dxa"/>
          </w:tcPr>
          <w:p w14:paraId="6D2000BA" w14:textId="77777777" w:rsidR="004C79DE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7E68A73B" w14:textId="54DF2779" w:rsidR="00177B8E" w:rsidRPr="00AB41D8" w:rsidRDefault="00177B8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5E3200BD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FE470A8" w14:textId="78D5AE84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70" w:type="dxa"/>
          </w:tcPr>
          <w:p w14:paraId="389500C7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49C29800" w14:textId="3DF1DC32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4C79DE" w:rsidRPr="00351177" w14:paraId="42DDF3B2" w14:textId="77777777" w:rsidTr="00773CDC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471" w:type="dxa"/>
            <w:vMerge/>
          </w:tcPr>
          <w:p w14:paraId="52C75A02" w14:textId="104B3C60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44D4F26A" w14:textId="77777777" w:rsidR="004C79DE" w:rsidRPr="00773CDC" w:rsidRDefault="004C79DE" w:rsidP="000F32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3.3.3 Level of preparedness is tested</w:t>
            </w:r>
          </w:p>
        </w:tc>
        <w:tc>
          <w:tcPr>
            <w:tcW w:w="3600" w:type="dxa"/>
          </w:tcPr>
          <w:p w14:paraId="3864B7BB" w14:textId="25317790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Organization of Simulation Exercises</w:t>
            </w:r>
          </w:p>
        </w:tc>
        <w:tc>
          <w:tcPr>
            <w:tcW w:w="3330" w:type="dxa"/>
          </w:tcPr>
          <w:p w14:paraId="175C1CCA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155E8BB1" w14:textId="77777777" w:rsidR="00FA0CF9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</w:t>
            </w:r>
          </w:p>
          <w:p w14:paraId="0AE95801" w14:textId="17BCADCC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34E1D463" w14:textId="02993D43" w:rsidR="004C79DE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</w:tcPr>
          <w:p w14:paraId="6BA227DF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302376D6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569DB261" w14:textId="2715E448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70" w:type="dxa"/>
          </w:tcPr>
          <w:p w14:paraId="0DE35768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DA018A6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7AD119F6" w14:textId="2062E95F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4C79DE" w:rsidRPr="00351177" w14:paraId="4D420A4C" w14:textId="77777777" w:rsidTr="00773CDC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2471" w:type="dxa"/>
            <w:vMerge/>
          </w:tcPr>
          <w:p w14:paraId="57DABAEB" w14:textId="11DE8361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7D41BF9B" w14:textId="77777777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3.3.4 knowledge exchange between counties is promoted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5E608F46" w14:textId="75C48C73" w:rsidR="004C79DE" w:rsidRPr="00FD5688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FD5688">
              <w:rPr>
                <w:rFonts w:cs="Calibri"/>
              </w:rPr>
              <w:t>Organization of knowledge sharing events between different counties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0D9F9FC8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396554E9" w14:textId="7A7DE0C5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4A24E9BD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7F77385F" w14:textId="65FE51C1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68933B31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4853326D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1BBA8A87" w14:textId="77777777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4BA07E5C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5E6113D0" w14:textId="4A942344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4C79DE" w:rsidRPr="00351177" w14:paraId="29FD5284" w14:textId="77777777" w:rsidTr="00773CDC">
        <w:tblPrEx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2471" w:type="dxa"/>
            <w:vMerge/>
          </w:tcPr>
          <w:p w14:paraId="7991E97C" w14:textId="671C7A7E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7" w:type="dxa"/>
            <w:gridSpan w:val="6"/>
            <w:shd w:val="clear" w:color="auto" w:fill="F3D8D5"/>
          </w:tcPr>
          <w:p w14:paraId="6DB73F1E" w14:textId="77777777" w:rsidR="004C79DE" w:rsidRPr="00AB41D8" w:rsidRDefault="004C79DE" w:rsidP="000F3205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Output 3.4: Enhanced capacities of County authorities in planning, monitoring and evaluation of DRM activities</w:t>
            </w:r>
          </w:p>
        </w:tc>
      </w:tr>
      <w:tr w:rsidR="004C79DE" w:rsidRPr="00351177" w14:paraId="7C840B22" w14:textId="77777777" w:rsidTr="00773CDC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2471" w:type="dxa"/>
            <w:vMerge/>
          </w:tcPr>
          <w:p w14:paraId="76536C17" w14:textId="77777777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79669BE6" w14:textId="1726E393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3.4.1 5 year</w:t>
            </w:r>
            <w:r>
              <w:rPr>
                <w:rFonts w:cs="Calibri"/>
              </w:rPr>
              <w:t>s</w:t>
            </w:r>
            <w:r w:rsidRPr="00773CDC">
              <w:rPr>
                <w:rFonts w:cs="Calibri"/>
              </w:rPr>
              <w:t xml:space="preserve"> program is developed at County level</w:t>
            </w:r>
          </w:p>
        </w:tc>
        <w:tc>
          <w:tcPr>
            <w:tcW w:w="3600" w:type="dxa"/>
          </w:tcPr>
          <w:p w14:paraId="7077B5F8" w14:textId="29DC6D0D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Development and finalization of the national investment program on DRM</w:t>
            </w:r>
          </w:p>
        </w:tc>
        <w:tc>
          <w:tcPr>
            <w:tcW w:w="3330" w:type="dxa"/>
          </w:tcPr>
          <w:p w14:paraId="7B93634F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3B8CEF31" w14:textId="6055D937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68C0B08B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45,000</w:t>
            </w:r>
          </w:p>
          <w:p w14:paraId="28C10DA2" w14:textId="4A60B883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587AF536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1134C9BC" w14:textId="18ABDB83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1411026A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312BE885" w14:textId="04B3E025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C79DE" w:rsidRPr="00351177" w14:paraId="7213F613" w14:textId="77777777" w:rsidTr="00773CDC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471" w:type="dxa"/>
            <w:vMerge/>
          </w:tcPr>
          <w:p w14:paraId="70AC08DE" w14:textId="6B966BD6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12DD0DAF" w14:textId="77777777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3.4.2 DRM stakeholders and projects are mapped at County level</w:t>
            </w:r>
          </w:p>
        </w:tc>
        <w:tc>
          <w:tcPr>
            <w:tcW w:w="3600" w:type="dxa"/>
          </w:tcPr>
          <w:p w14:paraId="4562AEBE" w14:textId="7A865D5F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Database of who does what, where, when and how is developed  and mapped</w:t>
            </w:r>
          </w:p>
        </w:tc>
        <w:tc>
          <w:tcPr>
            <w:tcW w:w="3330" w:type="dxa"/>
          </w:tcPr>
          <w:p w14:paraId="095C5955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International consultant</w:t>
            </w:r>
          </w:p>
          <w:p w14:paraId="7D579549" w14:textId="77777777" w:rsidR="00FA0CF9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75D68364" w14:textId="24071BB0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2973D71E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3FBE06AE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417B8166" w14:textId="78130F95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0E49C72F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0ACCDBB4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3A1FF973" w14:textId="7CEDDF8E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</w:tcPr>
          <w:p w14:paraId="4CA63C67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5385DC56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77B190FB" w14:textId="55196CF7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C79DE" w:rsidRPr="00351177" w14:paraId="446E2B56" w14:textId="77777777" w:rsidTr="00773CDC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2471" w:type="dxa"/>
            <w:vMerge/>
          </w:tcPr>
          <w:p w14:paraId="02D431B7" w14:textId="5162C481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</w:tcPr>
          <w:p w14:paraId="2183E1DE" w14:textId="77777777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3.4.3 Monitoring tools and processes are developed at County level</w:t>
            </w:r>
          </w:p>
        </w:tc>
        <w:tc>
          <w:tcPr>
            <w:tcW w:w="3600" w:type="dxa"/>
          </w:tcPr>
          <w:p w14:paraId="5B7CD7D1" w14:textId="694CD3A2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Development of monitoring tools and establishment of references (baseline, indicators) linked to the investment program</w:t>
            </w:r>
          </w:p>
        </w:tc>
        <w:tc>
          <w:tcPr>
            <w:tcW w:w="3330" w:type="dxa"/>
          </w:tcPr>
          <w:p w14:paraId="536A53D4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5F70596C" w14:textId="311EC10F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</w:tcPr>
          <w:p w14:paraId="109C9B3A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74235EAC" w14:textId="6D579133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</w:tcPr>
          <w:p w14:paraId="0BF3CF8B" w14:textId="77777777" w:rsidR="004C79DE" w:rsidRPr="00AB41D8" w:rsidDel="00BA1BFB" w:rsidRDefault="004C79D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70" w:type="dxa"/>
          </w:tcPr>
          <w:p w14:paraId="236DC012" w14:textId="77777777" w:rsidR="004C79DE" w:rsidRPr="00AB41D8" w:rsidRDefault="004C79DE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4C79DE" w:rsidRPr="00351177" w14:paraId="5C8BC8A9" w14:textId="77777777" w:rsidTr="00FA0CF9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2471" w:type="dxa"/>
            <w:vMerge/>
            <w:tcBorders>
              <w:bottom w:val="single" w:sz="4" w:space="0" w:color="000000" w:themeColor="text1"/>
            </w:tcBorders>
          </w:tcPr>
          <w:p w14:paraId="51814FF1" w14:textId="62FBB4E5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68E4B840" w14:textId="77777777" w:rsidR="004C79DE" w:rsidRPr="00773CDC" w:rsidRDefault="004C79DE" w:rsidP="00BA32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3CDC">
              <w:rPr>
                <w:rFonts w:cs="Calibri"/>
              </w:rPr>
              <w:t>3.4.4 County authorities are trainde on programing and monitoring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297D5814" w14:textId="1B3B52EC" w:rsidR="004C79DE" w:rsidRPr="00351177" w:rsidRDefault="004C79DE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Organization of training on planning, monitoring and evaluation, and post-disaster need assessment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03E13C83" w14:textId="77777777" w:rsidR="004C79DE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Workshops</w:t>
            </w:r>
          </w:p>
          <w:p w14:paraId="48A8AF29" w14:textId="5AC723E6" w:rsidR="00FA0CF9" w:rsidRPr="00351177" w:rsidRDefault="00FA0CF9" w:rsidP="00BA32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24B91BE1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0A54A512" w14:textId="022D40C0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14:paraId="1D19C25F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0E9B5B15" w14:textId="77777777" w:rsidR="00FA0CF9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  <w:p w14:paraId="6C4D499A" w14:textId="77777777" w:rsidR="00FA0CF9" w:rsidRPr="00AB41D8" w:rsidDel="00BA1BFB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57328ADE" w14:textId="77777777" w:rsidR="004C79DE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30,000</w:t>
            </w:r>
          </w:p>
          <w:p w14:paraId="6C0D7D46" w14:textId="10FE8069" w:rsidR="00FA0CF9" w:rsidRPr="00AB41D8" w:rsidRDefault="00FA0CF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15,000</w:t>
            </w:r>
          </w:p>
        </w:tc>
      </w:tr>
      <w:tr w:rsidR="00FA0CF9" w:rsidRPr="00E95E5F" w14:paraId="6F55F0FB" w14:textId="77777777" w:rsidTr="00E95E5F">
        <w:tblPrEx>
          <w:tblLook w:val="0000" w:firstRow="0" w:lastRow="0" w:firstColumn="0" w:lastColumn="0" w:noHBand="0" w:noVBand="0"/>
        </w:tblPrEx>
        <w:tc>
          <w:tcPr>
            <w:tcW w:w="12191" w:type="dxa"/>
            <w:gridSpan w:val="4"/>
            <w:shd w:val="clear" w:color="auto" w:fill="auto"/>
            <w:vAlign w:val="center"/>
          </w:tcPr>
          <w:p w14:paraId="47573A6C" w14:textId="07A4F0E6" w:rsidR="00FA0CF9" w:rsidRPr="00E95E5F" w:rsidRDefault="00E95E5F" w:rsidP="00E95E5F">
            <w:pPr>
              <w:tabs>
                <w:tab w:val="left" w:pos="136"/>
                <w:tab w:val="left" w:pos="316"/>
              </w:tabs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Sub-total Output 3</w:t>
            </w:r>
          </w:p>
        </w:tc>
        <w:tc>
          <w:tcPr>
            <w:tcW w:w="1170" w:type="dxa"/>
            <w:shd w:val="clear" w:color="auto" w:fill="auto"/>
          </w:tcPr>
          <w:p w14:paraId="78692F00" w14:textId="28CEB47E" w:rsidR="00FA0CF9" w:rsidRPr="00E95E5F" w:rsidRDefault="00E95E5F" w:rsidP="00482028">
            <w:pPr>
              <w:spacing w:after="0" w:line="240" w:lineRule="auto"/>
              <w:ind w:right="57"/>
              <w:jc w:val="right"/>
              <w:rPr>
                <w:rFonts w:cs="Calibri"/>
                <w:b/>
              </w:rPr>
            </w:pPr>
            <w:r w:rsidRPr="00E95E5F">
              <w:rPr>
                <w:rFonts w:cs="Calibri"/>
                <w:b/>
              </w:rPr>
              <w:t>950,000</w:t>
            </w:r>
          </w:p>
        </w:tc>
        <w:tc>
          <w:tcPr>
            <w:tcW w:w="1147" w:type="dxa"/>
            <w:shd w:val="clear" w:color="auto" w:fill="auto"/>
          </w:tcPr>
          <w:p w14:paraId="763D172C" w14:textId="02E0ACCF" w:rsidR="00FA0CF9" w:rsidRPr="00E95E5F" w:rsidRDefault="00E95E5F" w:rsidP="00482028">
            <w:pPr>
              <w:spacing w:after="0" w:line="240" w:lineRule="auto"/>
              <w:ind w:right="57"/>
              <w:jc w:val="right"/>
              <w:rPr>
                <w:rFonts w:cs="Calibri"/>
                <w:b/>
              </w:rPr>
            </w:pPr>
            <w:r w:rsidRPr="00E95E5F">
              <w:rPr>
                <w:rFonts w:cs="Calibri"/>
                <w:b/>
              </w:rPr>
              <w:t>352</w:t>
            </w:r>
            <w:r w:rsidR="00482028">
              <w:rPr>
                <w:rFonts w:cs="Calibri"/>
                <w:b/>
              </w:rPr>
              <w:t>,</w:t>
            </w:r>
            <w:r w:rsidRPr="00E95E5F">
              <w:rPr>
                <w:rFonts w:cs="Calibri"/>
                <w:b/>
              </w:rPr>
              <w:t>500</w:t>
            </w:r>
          </w:p>
        </w:tc>
        <w:tc>
          <w:tcPr>
            <w:tcW w:w="1170" w:type="dxa"/>
            <w:shd w:val="clear" w:color="auto" w:fill="auto"/>
          </w:tcPr>
          <w:p w14:paraId="20AEDCB6" w14:textId="00523953" w:rsidR="00FA0CF9" w:rsidRPr="00E95E5F" w:rsidRDefault="00E95E5F" w:rsidP="00482028">
            <w:pPr>
              <w:spacing w:after="0" w:line="240" w:lineRule="auto"/>
              <w:ind w:right="57"/>
              <w:jc w:val="right"/>
              <w:rPr>
                <w:rFonts w:cs="Calibri"/>
                <w:b/>
              </w:rPr>
            </w:pPr>
            <w:r w:rsidRPr="00E95E5F">
              <w:rPr>
                <w:rFonts w:cs="Calibri"/>
                <w:b/>
              </w:rPr>
              <w:t>322</w:t>
            </w:r>
            <w:r w:rsidR="00482028">
              <w:rPr>
                <w:rFonts w:cs="Calibri"/>
                <w:b/>
              </w:rPr>
              <w:t>,</w:t>
            </w:r>
            <w:r w:rsidRPr="00E95E5F">
              <w:rPr>
                <w:rFonts w:cs="Calibri"/>
                <w:b/>
              </w:rPr>
              <w:t>500</w:t>
            </w:r>
          </w:p>
        </w:tc>
      </w:tr>
      <w:tr w:rsidR="00BA32A9" w:rsidRPr="00351177" w14:paraId="02E4EDAC" w14:textId="77777777" w:rsidTr="00BA32A9">
        <w:tblPrEx>
          <w:tblLook w:val="0000" w:firstRow="0" w:lastRow="0" w:firstColumn="0" w:lastColumn="0" w:noHBand="0" w:noVBand="0"/>
        </w:tblPrEx>
        <w:tc>
          <w:tcPr>
            <w:tcW w:w="2471" w:type="dxa"/>
            <w:shd w:val="clear" w:color="auto" w:fill="DBE5F1"/>
            <w:vAlign w:val="center"/>
          </w:tcPr>
          <w:p w14:paraId="2B9432A6" w14:textId="490647D5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F67E471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Output targets and associated deliverables</w:t>
            </w:r>
          </w:p>
        </w:tc>
        <w:tc>
          <w:tcPr>
            <w:tcW w:w="3600" w:type="dxa"/>
            <w:shd w:val="clear" w:color="auto" w:fill="DBE5F1"/>
            <w:vAlign w:val="center"/>
          </w:tcPr>
          <w:p w14:paraId="7FB3B098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Indicative activity results /activities</w:t>
            </w:r>
          </w:p>
        </w:tc>
        <w:tc>
          <w:tcPr>
            <w:tcW w:w="3330" w:type="dxa"/>
            <w:shd w:val="clear" w:color="auto" w:fill="DBE5F1"/>
            <w:vAlign w:val="center"/>
          </w:tcPr>
          <w:p w14:paraId="2B8AA6A4" w14:textId="77777777" w:rsidR="00BA32A9" w:rsidRPr="00351177" w:rsidRDefault="00BA32A9" w:rsidP="00BA32A9">
            <w:pPr>
              <w:spacing w:after="0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Inputs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012798F4" w14:textId="4B864BE2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51177">
              <w:rPr>
                <w:rFonts w:cs="Calibri"/>
                <w:b/>
                <w:sz w:val="20"/>
                <w:szCs w:val="20"/>
              </w:rPr>
              <w:t>Year 1 (201</w:t>
            </w:r>
            <w:r w:rsidR="00D37DE8">
              <w:rPr>
                <w:rFonts w:cs="Calibri"/>
                <w:b/>
                <w:sz w:val="20"/>
                <w:szCs w:val="20"/>
              </w:rPr>
              <w:t>6</w:t>
            </w:r>
            <w:r w:rsidRPr="00351177">
              <w:rPr>
                <w:rFonts w:cs="Calibri"/>
                <w:b/>
                <w:sz w:val="20"/>
                <w:szCs w:val="20"/>
              </w:rPr>
              <w:t xml:space="preserve">) </w:t>
            </w:r>
          </w:p>
          <w:p w14:paraId="67238508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47" w:type="dxa"/>
            <w:shd w:val="clear" w:color="auto" w:fill="DBE5F1"/>
            <w:vAlign w:val="center"/>
          </w:tcPr>
          <w:p w14:paraId="58B36D2E" w14:textId="5284DD51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2 (201</w:t>
            </w:r>
            <w:r w:rsidR="00D37DE8">
              <w:rPr>
                <w:rFonts w:cs="Calibri"/>
                <w:b/>
                <w:sz w:val="19"/>
                <w:szCs w:val="19"/>
              </w:rPr>
              <w:t>7</w:t>
            </w:r>
            <w:r w:rsidRPr="00351177">
              <w:rPr>
                <w:rFonts w:cs="Calibri"/>
                <w:b/>
                <w:sz w:val="19"/>
                <w:szCs w:val="19"/>
              </w:rPr>
              <w:t>)</w:t>
            </w:r>
          </w:p>
          <w:p w14:paraId="76706AE1" w14:textId="77777777" w:rsidR="00BA32A9" w:rsidRPr="00351177" w:rsidRDefault="00BA32A9" w:rsidP="00BA32A9">
            <w:pPr>
              <w:spacing w:after="0"/>
              <w:ind w:left="-108" w:right="-108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51C12C87" w14:textId="6BEBBF1E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  <w:sz w:val="19"/>
                <w:szCs w:val="19"/>
              </w:rPr>
            </w:pPr>
            <w:r w:rsidRPr="00351177">
              <w:rPr>
                <w:rFonts w:cs="Calibri"/>
                <w:b/>
                <w:sz w:val="19"/>
                <w:szCs w:val="19"/>
              </w:rPr>
              <w:t>Year 3 (201</w:t>
            </w:r>
            <w:r w:rsidR="00D37DE8">
              <w:rPr>
                <w:rFonts w:cs="Calibri"/>
                <w:b/>
                <w:sz w:val="19"/>
                <w:szCs w:val="19"/>
              </w:rPr>
              <w:t>8</w:t>
            </w:r>
            <w:r w:rsidRPr="00351177">
              <w:rPr>
                <w:rFonts w:cs="Calibri"/>
                <w:b/>
                <w:sz w:val="19"/>
                <w:szCs w:val="19"/>
              </w:rPr>
              <w:t xml:space="preserve">) </w:t>
            </w:r>
          </w:p>
          <w:p w14:paraId="7AD61B5E" w14:textId="77777777" w:rsidR="00BA32A9" w:rsidRPr="00351177" w:rsidRDefault="00BA32A9" w:rsidP="00BA32A9">
            <w:pPr>
              <w:spacing w:after="0"/>
              <w:ind w:left="-108" w:right="-86"/>
              <w:jc w:val="center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In US$</w:t>
            </w:r>
          </w:p>
        </w:tc>
      </w:tr>
      <w:tr w:rsidR="00BA32A9" w:rsidRPr="00351177" w14:paraId="4993BC25" w14:textId="77777777" w:rsidTr="00BA32A9">
        <w:tblPrEx>
          <w:tblLook w:val="0000" w:firstRow="0" w:lastRow="0" w:firstColumn="0" w:lastColumn="0" w:noHBand="0" w:noVBand="0"/>
        </w:tblPrEx>
        <w:tc>
          <w:tcPr>
            <w:tcW w:w="15678" w:type="dxa"/>
            <w:gridSpan w:val="7"/>
            <w:shd w:val="clear" w:color="auto" w:fill="FDE9D9"/>
            <w:vAlign w:val="center"/>
          </w:tcPr>
          <w:p w14:paraId="237E912A" w14:textId="77777777" w:rsidR="00BA32A9" w:rsidRPr="00351177" w:rsidRDefault="00BA32A9" w:rsidP="00BA32A9">
            <w:pPr>
              <w:spacing w:after="0"/>
              <w:ind w:left="-108" w:right="-86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t>Project Staffing, Maintenance and Other Operating Expenses</w:t>
            </w:r>
          </w:p>
        </w:tc>
      </w:tr>
      <w:tr w:rsidR="00BA32A9" w:rsidRPr="00351177" w14:paraId="551BEFFE" w14:textId="77777777" w:rsidTr="00BA32A9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2471" w:type="dxa"/>
            <w:shd w:val="clear" w:color="auto" w:fill="FFFFFF"/>
          </w:tcPr>
          <w:p w14:paraId="43A5B7A6" w14:textId="275B1CB3" w:rsidR="00BA32A9" w:rsidRPr="00351177" w:rsidRDefault="00BA32A9" w:rsidP="00BA32A9">
            <w:pPr>
              <w:tabs>
                <w:tab w:val="center" w:pos="140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Project Management Unit (PMU)</w:t>
            </w:r>
          </w:p>
        </w:tc>
        <w:tc>
          <w:tcPr>
            <w:tcW w:w="2790" w:type="dxa"/>
            <w:shd w:val="clear" w:color="auto" w:fill="FFFFFF"/>
          </w:tcPr>
          <w:p w14:paraId="47833DD6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Cs/>
              </w:rPr>
            </w:pPr>
            <w:r w:rsidRPr="00351177">
              <w:rPr>
                <w:rFonts w:cs="Calibri"/>
              </w:rPr>
              <w:t>Project Management Unit (PMU)</w:t>
            </w:r>
          </w:p>
        </w:tc>
        <w:tc>
          <w:tcPr>
            <w:tcW w:w="3600" w:type="dxa"/>
            <w:shd w:val="clear" w:color="auto" w:fill="FFFFFF"/>
          </w:tcPr>
          <w:p w14:paraId="10E80F1D" w14:textId="77777777" w:rsidR="00BA32A9" w:rsidRPr="00351177" w:rsidRDefault="00BA32A9" w:rsidP="00BA32A9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Deployment of Project Management and Support Staff</w:t>
            </w:r>
          </w:p>
        </w:tc>
        <w:tc>
          <w:tcPr>
            <w:tcW w:w="3330" w:type="dxa"/>
            <w:shd w:val="clear" w:color="auto" w:fill="FFFFFF"/>
          </w:tcPr>
          <w:p w14:paraId="3198933E" w14:textId="778FD9E3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(1) </w:t>
            </w:r>
            <w:r w:rsidR="00D37DE8">
              <w:rPr>
                <w:rFonts w:cs="Calibri"/>
              </w:rPr>
              <w:t>Chief technical advisor</w:t>
            </w:r>
            <w:r w:rsidR="00E95E5F">
              <w:rPr>
                <w:rFonts w:cs="Calibri"/>
              </w:rPr>
              <w:t>, P4</w:t>
            </w:r>
          </w:p>
          <w:p w14:paraId="7CD62BB4" w14:textId="45BF8918" w:rsidR="00BA32A9" w:rsidRDefault="00482028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A32A9">
              <w:rPr>
                <w:rFonts w:cs="Calibri"/>
              </w:rPr>
              <w:t>(1) Programme Assistant-UNDP</w:t>
            </w:r>
          </w:p>
          <w:p w14:paraId="20715AEE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  <w:r w:rsidRPr="00351177">
              <w:rPr>
                <w:rFonts w:cs="Calibri"/>
              </w:rPr>
              <w:t>(1) Driver</w:t>
            </w:r>
          </w:p>
        </w:tc>
        <w:tc>
          <w:tcPr>
            <w:tcW w:w="1170" w:type="dxa"/>
            <w:shd w:val="clear" w:color="auto" w:fill="FFFFFF"/>
          </w:tcPr>
          <w:p w14:paraId="37BA0F43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250,000</w:t>
            </w:r>
          </w:p>
          <w:p w14:paraId="2845874C" w14:textId="6FECE9D0" w:rsidR="00BA32A9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BA32A9">
              <w:rPr>
                <w:rFonts w:cs="Calibri"/>
              </w:rPr>
              <w:t>,000</w:t>
            </w:r>
          </w:p>
          <w:p w14:paraId="35FD4F51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351177">
              <w:rPr>
                <w:rFonts w:cs="Calibri"/>
              </w:rPr>
              <w:t>,000</w:t>
            </w:r>
          </w:p>
        </w:tc>
        <w:tc>
          <w:tcPr>
            <w:tcW w:w="1147" w:type="dxa"/>
            <w:shd w:val="clear" w:color="auto" w:fill="FFFFFF"/>
          </w:tcPr>
          <w:p w14:paraId="51D89C09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250,000</w:t>
            </w:r>
          </w:p>
          <w:p w14:paraId="1B9177CA" w14:textId="25F95F79" w:rsidR="00BA32A9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BA32A9">
              <w:rPr>
                <w:rFonts w:cs="Calibri"/>
              </w:rPr>
              <w:t>,000</w:t>
            </w:r>
          </w:p>
          <w:p w14:paraId="2E074C75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351177">
              <w:rPr>
                <w:rFonts w:cs="Calibri"/>
              </w:rPr>
              <w:t>,000</w:t>
            </w:r>
          </w:p>
        </w:tc>
        <w:tc>
          <w:tcPr>
            <w:tcW w:w="1170" w:type="dxa"/>
            <w:shd w:val="clear" w:color="auto" w:fill="FFFFFF"/>
          </w:tcPr>
          <w:p w14:paraId="690CED1B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250,000</w:t>
            </w:r>
          </w:p>
          <w:p w14:paraId="5134151D" w14:textId="58DFC956" w:rsidR="00BA32A9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BA32A9">
              <w:rPr>
                <w:rFonts w:cs="Calibri"/>
              </w:rPr>
              <w:t>,000</w:t>
            </w:r>
          </w:p>
          <w:p w14:paraId="60C3DDAC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35117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351177">
              <w:rPr>
                <w:rFonts w:cs="Calibri"/>
              </w:rPr>
              <w:t>,000</w:t>
            </w:r>
          </w:p>
        </w:tc>
      </w:tr>
      <w:tr w:rsidR="00BA32A9" w:rsidRPr="00351177" w14:paraId="35270952" w14:textId="77777777" w:rsidTr="00BA32A9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2471" w:type="dxa"/>
            <w:shd w:val="clear" w:color="auto" w:fill="FFFFFF"/>
          </w:tcPr>
          <w:p w14:paraId="2BD2BB51" w14:textId="77777777" w:rsidR="00BA32A9" w:rsidRPr="00351177" w:rsidRDefault="00BA32A9" w:rsidP="00BA32A9">
            <w:pPr>
              <w:tabs>
                <w:tab w:val="center" w:pos="140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Office Space, Equipment and Furnishing</w:t>
            </w:r>
          </w:p>
        </w:tc>
        <w:tc>
          <w:tcPr>
            <w:tcW w:w="2790" w:type="dxa"/>
            <w:shd w:val="clear" w:color="auto" w:fill="FFFFFF"/>
          </w:tcPr>
          <w:p w14:paraId="4E68D64F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14:paraId="26F28445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30" w:type="dxa"/>
            <w:shd w:val="clear" w:color="auto" w:fill="FFFFFF"/>
          </w:tcPr>
          <w:p w14:paraId="40C9104D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(1) Project vehicle </w:t>
            </w:r>
          </w:p>
          <w:p w14:paraId="7C832D84" w14:textId="17338B68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 xml:space="preserve">Office equipment and furnishing for </w:t>
            </w:r>
            <w:r w:rsidR="00E95E5F">
              <w:rPr>
                <w:rFonts w:cs="Calibri"/>
              </w:rPr>
              <w:t>project team</w:t>
            </w:r>
          </w:p>
          <w:p w14:paraId="4F760F19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Office space rental</w:t>
            </w:r>
          </w:p>
        </w:tc>
        <w:tc>
          <w:tcPr>
            <w:tcW w:w="1170" w:type="dxa"/>
            <w:shd w:val="clear" w:color="auto" w:fill="FFFFFF"/>
          </w:tcPr>
          <w:p w14:paraId="7F2E0C84" w14:textId="6C47917D" w:rsidR="00BA32A9" w:rsidRPr="00351177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65</w:t>
            </w:r>
            <w:r w:rsidR="00BA32A9" w:rsidRPr="00351177">
              <w:rPr>
                <w:rFonts w:cs="Calibri"/>
              </w:rPr>
              <w:t>,000</w:t>
            </w:r>
          </w:p>
          <w:p w14:paraId="24A32D60" w14:textId="02E9680E" w:rsidR="00BA32A9" w:rsidRPr="00351177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A32A9" w:rsidRPr="00351177">
              <w:rPr>
                <w:rFonts w:cs="Calibri"/>
              </w:rPr>
              <w:t>0,000</w:t>
            </w:r>
          </w:p>
          <w:p w14:paraId="23107473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  <w:p w14:paraId="49501893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351177">
              <w:rPr>
                <w:rFonts w:cs="Calibri"/>
              </w:rPr>
              <w:t>,000</w:t>
            </w:r>
          </w:p>
        </w:tc>
        <w:tc>
          <w:tcPr>
            <w:tcW w:w="1147" w:type="dxa"/>
            <w:shd w:val="clear" w:color="auto" w:fill="FFFFFF"/>
          </w:tcPr>
          <w:p w14:paraId="20CB8D1B" w14:textId="1C3BC9E0" w:rsidR="00BA32A9" w:rsidRPr="00351177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  <w:p w14:paraId="3BF10626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351177">
              <w:rPr>
                <w:rFonts w:cs="Calibri"/>
              </w:rPr>
              <w:t>,000</w:t>
            </w:r>
          </w:p>
          <w:p w14:paraId="2885A245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  <w:p w14:paraId="29AEE8F7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351177">
              <w:rPr>
                <w:rFonts w:cs="Calibri"/>
              </w:rPr>
              <w:t>,000</w:t>
            </w:r>
          </w:p>
        </w:tc>
        <w:tc>
          <w:tcPr>
            <w:tcW w:w="1170" w:type="dxa"/>
            <w:shd w:val="clear" w:color="auto" w:fill="FFFFFF"/>
          </w:tcPr>
          <w:p w14:paraId="362C128A" w14:textId="3CBC63DA" w:rsidR="00BA32A9" w:rsidRPr="00351177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20,000</w:t>
            </w:r>
          </w:p>
          <w:p w14:paraId="53D0048F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351177">
              <w:rPr>
                <w:rFonts w:cs="Calibri"/>
              </w:rPr>
              <w:t>,000</w:t>
            </w:r>
          </w:p>
          <w:p w14:paraId="6E4BC647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</w:p>
          <w:p w14:paraId="6C0273F2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351177">
              <w:rPr>
                <w:rFonts w:cs="Calibri"/>
              </w:rPr>
              <w:t>,000</w:t>
            </w:r>
          </w:p>
        </w:tc>
      </w:tr>
      <w:tr w:rsidR="00BA32A9" w:rsidRPr="00351177" w14:paraId="55630B96" w14:textId="77777777" w:rsidTr="00BA32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2471" w:type="dxa"/>
            <w:shd w:val="clear" w:color="auto" w:fill="FFFFFF"/>
          </w:tcPr>
          <w:p w14:paraId="359D52C0" w14:textId="77777777" w:rsidR="00BA32A9" w:rsidRPr="00AB41D8" w:rsidRDefault="00BA32A9" w:rsidP="00BA32A9">
            <w:pPr>
              <w:tabs>
                <w:tab w:val="center" w:pos="1405"/>
              </w:tabs>
              <w:spacing w:after="0" w:line="240" w:lineRule="auto"/>
              <w:rPr>
                <w:rFonts w:cs="Calibri"/>
              </w:rPr>
            </w:pPr>
            <w:r w:rsidRPr="00AB41D8">
              <w:rPr>
                <w:rFonts w:cs="Calibri"/>
              </w:rPr>
              <w:t>General Operating Expenses</w:t>
            </w:r>
          </w:p>
        </w:tc>
        <w:tc>
          <w:tcPr>
            <w:tcW w:w="2790" w:type="dxa"/>
            <w:shd w:val="clear" w:color="auto" w:fill="FFFFFF"/>
          </w:tcPr>
          <w:p w14:paraId="6F7C5FEC" w14:textId="7777777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14:paraId="1178C837" w14:textId="7777777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30" w:type="dxa"/>
            <w:shd w:val="clear" w:color="auto" w:fill="FFFFFF"/>
          </w:tcPr>
          <w:p w14:paraId="61A5939C" w14:textId="6D68BE5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FFFFFF"/>
          </w:tcPr>
          <w:p w14:paraId="281CB944" w14:textId="1D521E9B" w:rsidR="00BA32A9" w:rsidRPr="00AB41D8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BA32A9" w:rsidRPr="00AB41D8">
              <w:rPr>
                <w:rFonts w:cs="Calibri"/>
              </w:rPr>
              <w:t>,000</w:t>
            </w:r>
          </w:p>
        </w:tc>
        <w:tc>
          <w:tcPr>
            <w:tcW w:w="1147" w:type="dxa"/>
            <w:shd w:val="clear" w:color="auto" w:fill="FFFFFF"/>
          </w:tcPr>
          <w:p w14:paraId="70FC2743" w14:textId="7777777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Pr="00AB41D8">
              <w:rPr>
                <w:rFonts w:cs="Calibri"/>
              </w:rPr>
              <w:t>,000</w:t>
            </w:r>
          </w:p>
        </w:tc>
        <w:tc>
          <w:tcPr>
            <w:tcW w:w="1170" w:type="dxa"/>
            <w:shd w:val="clear" w:color="auto" w:fill="FFFFFF"/>
          </w:tcPr>
          <w:p w14:paraId="147B3313" w14:textId="7777777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Pr="00AB41D8">
              <w:rPr>
                <w:rFonts w:cs="Calibri"/>
              </w:rPr>
              <w:t>,000</w:t>
            </w:r>
          </w:p>
        </w:tc>
      </w:tr>
      <w:tr w:rsidR="00BA32A9" w:rsidRPr="00351177" w14:paraId="4FAF7174" w14:textId="77777777" w:rsidTr="00BA32A9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471" w:type="dxa"/>
            <w:shd w:val="clear" w:color="auto" w:fill="FFFFFF"/>
          </w:tcPr>
          <w:p w14:paraId="53C04F5C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Monitoring and Evaluation</w:t>
            </w:r>
          </w:p>
        </w:tc>
        <w:tc>
          <w:tcPr>
            <w:tcW w:w="2790" w:type="dxa"/>
            <w:shd w:val="clear" w:color="auto" w:fill="FFFFFF"/>
          </w:tcPr>
          <w:p w14:paraId="13B15C68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14:paraId="1632CF69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30" w:type="dxa"/>
            <w:shd w:val="clear" w:color="auto" w:fill="FFFFFF"/>
          </w:tcPr>
          <w:p w14:paraId="364BA984" w14:textId="77777777" w:rsidR="00BA32A9" w:rsidRPr="00351177" w:rsidRDefault="00BA32A9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</w:rPr>
            </w:pPr>
            <w:r w:rsidRPr="00351177">
              <w:rPr>
                <w:rFonts w:cs="Calibri"/>
              </w:rPr>
              <w:t>Consultancies, DSA, travel</w:t>
            </w:r>
          </w:p>
        </w:tc>
        <w:tc>
          <w:tcPr>
            <w:tcW w:w="1170" w:type="dxa"/>
            <w:shd w:val="clear" w:color="auto" w:fill="FFFFFF"/>
          </w:tcPr>
          <w:p w14:paraId="0FB2F38A" w14:textId="566F9BE3" w:rsidR="00BA32A9" w:rsidRPr="00AB41D8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14:paraId="5F35ACA7" w14:textId="5787A1FE" w:rsidR="00BA32A9" w:rsidRPr="00AB41D8" w:rsidRDefault="00E95E5F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70" w:type="dxa"/>
            <w:shd w:val="clear" w:color="auto" w:fill="FFFFFF"/>
          </w:tcPr>
          <w:p w14:paraId="292D735D" w14:textId="77777777" w:rsidR="00BA32A9" w:rsidRPr="00AB41D8" w:rsidRDefault="00BA32A9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</w:rPr>
            </w:pPr>
            <w:r w:rsidRPr="00AB41D8">
              <w:rPr>
                <w:rFonts w:cs="Calibri"/>
              </w:rPr>
              <w:t>50,000</w:t>
            </w:r>
          </w:p>
        </w:tc>
      </w:tr>
      <w:tr w:rsidR="00C015DD" w:rsidRPr="00351177" w14:paraId="3AE1E7C4" w14:textId="77777777" w:rsidTr="007963E1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191" w:type="dxa"/>
            <w:gridSpan w:val="4"/>
            <w:shd w:val="clear" w:color="auto" w:fill="auto"/>
          </w:tcPr>
          <w:p w14:paraId="596727FB" w14:textId="02174348" w:rsidR="00C015DD" w:rsidRPr="00351177" w:rsidRDefault="00C015DD" w:rsidP="00BA32A9">
            <w:pPr>
              <w:tabs>
                <w:tab w:val="left" w:pos="3315"/>
              </w:tabs>
              <w:spacing w:after="0" w:line="240" w:lineRule="auto"/>
              <w:rPr>
                <w:rFonts w:cs="Calibri"/>
                <w:b/>
              </w:rPr>
            </w:pPr>
            <w:r w:rsidRPr="00351177">
              <w:rPr>
                <w:rFonts w:cs="Calibri"/>
                <w:b/>
              </w:rPr>
              <w:lastRenderedPageBreak/>
              <w:t>Sub-total Project Staffing, Maintenance and Other Operating Expenses</w:t>
            </w:r>
          </w:p>
        </w:tc>
        <w:tc>
          <w:tcPr>
            <w:tcW w:w="1170" w:type="dxa"/>
            <w:shd w:val="clear" w:color="auto" w:fill="auto"/>
          </w:tcPr>
          <w:p w14:paraId="6575BA5F" w14:textId="0FBF6D0A" w:rsidR="00C015DD" w:rsidRPr="00351177" w:rsidRDefault="00C015DD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471,000</w:t>
            </w:r>
          </w:p>
        </w:tc>
        <w:tc>
          <w:tcPr>
            <w:tcW w:w="1147" w:type="dxa"/>
            <w:shd w:val="clear" w:color="auto" w:fill="auto"/>
          </w:tcPr>
          <w:p w14:paraId="707BC7D1" w14:textId="5F1C4BB3" w:rsidR="00C015DD" w:rsidRPr="00351177" w:rsidRDefault="00C015DD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406,000</w:t>
            </w:r>
          </w:p>
        </w:tc>
        <w:tc>
          <w:tcPr>
            <w:tcW w:w="1170" w:type="dxa"/>
            <w:shd w:val="clear" w:color="auto" w:fill="auto"/>
          </w:tcPr>
          <w:p w14:paraId="57ADA00D" w14:textId="70C1A6BA" w:rsidR="00C015DD" w:rsidRPr="00351177" w:rsidRDefault="00C015DD" w:rsidP="00BA32A9">
            <w:pPr>
              <w:tabs>
                <w:tab w:val="left" w:pos="3315"/>
              </w:tabs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456,000</w:t>
            </w:r>
          </w:p>
        </w:tc>
      </w:tr>
      <w:tr w:rsidR="00C015DD" w:rsidRPr="00351177" w14:paraId="5DB8186C" w14:textId="77777777" w:rsidTr="006D610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191" w:type="dxa"/>
            <w:gridSpan w:val="4"/>
            <w:shd w:val="clear" w:color="auto" w:fill="auto"/>
          </w:tcPr>
          <w:p w14:paraId="1AB320F0" w14:textId="5B837BD2" w:rsidR="00C015DD" w:rsidRPr="00351177" w:rsidRDefault="00C015DD" w:rsidP="00BA32A9">
            <w:pPr>
              <w:tabs>
                <w:tab w:val="left" w:pos="3315"/>
              </w:tabs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RESULTS </w:t>
            </w:r>
            <w:r w:rsidRPr="00351177">
              <w:rPr>
                <w:rFonts w:cs="Calibri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14:paraId="65034D6F" w14:textId="6774194C" w:rsidR="00C015DD" w:rsidRPr="00351177" w:rsidRDefault="00C015DD" w:rsidP="00BA32A9">
            <w:pPr>
              <w:tabs>
                <w:tab w:val="left" w:pos="3315"/>
              </w:tabs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2,134,000</w:t>
            </w:r>
          </w:p>
        </w:tc>
        <w:tc>
          <w:tcPr>
            <w:tcW w:w="1147" w:type="dxa"/>
            <w:shd w:val="clear" w:color="auto" w:fill="auto"/>
          </w:tcPr>
          <w:p w14:paraId="4ABE88A5" w14:textId="196C7976" w:rsidR="00C015DD" w:rsidRPr="00351177" w:rsidRDefault="00C015DD" w:rsidP="00BA32A9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1,231,500</w:t>
            </w:r>
          </w:p>
        </w:tc>
        <w:tc>
          <w:tcPr>
            <w:tcW w:w="1170" w:type="dxa"/>
            <w:shd w:val="clear" w:color="auto" w:fill="auto"/>
          </w:tcPr>
          <w:p w14:paraId="0A8CFC4F" w14:textId="796189B1" w:rsidR="00C015DD" w:rsidRPr="00351177" w:rsidRDefault="00C015DD" w:rsidP="00482028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1,137,500</w:t>
            </w:r>
          </w:p>
        </w:tc>
      </w:tr>
      <w:tr w:rsidR="00C015DD" w:rsidRPr="00351177" w14:paraId="5ACC29B3" w14:textId="77777777" w:rsidTr="00B10DFC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191" w:type="dxa"/>
            <w:gridSpan w:val="4"/>
            <w:shd w:val="clear" w:color="auto" w:fill="auto"/>
          </w:tcPr>
          <w:p w14:paraId="1376CF04" w14:textId="1E91613C" w:rsidR="00C015DD" w:rsidRPr="00351177" w:rsidRDefault="00C015DD" w:rsidP="00BA32A9">
            <w:pPr>
              <w:tabs>
                <w:tab w:val="left" w:pos="3315"/>
              </w:tabs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GMS 8%</w:t>
            </w:r>
          </w:p>
        </w:tc>
        <w:tc>
          <w:tcPr>
            <w:tcW w:w="1170" w:type="dxa"/>
            <w:shd w:val="clear" w:color="auto" w:fill="auto"/>
          </w:tcPr>
          <w:p w14:paraId="4FF09702" w14:textId="04F48835" w:rsidR="00C015DD" w:rsidRDefault="00C015DD" w:rsidP="00BA32A9">
            <w:pPr>
              <w:tabs>
                <w:tab w:val="left" w:pos="3315"/>
              </w:tabs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170,720</w:t>
            </w:r>
          </w:p>
        </w:tc>
        <w:tc>
          <w:tcPr>
            <w:tcW w:w="1147" w:type="dxa"/>
            <w:shd w:val="clear" w:color="auto" w:fill="auto"/>
          </w:tcPr>
          <w:p w14:paraId="5BDDF74D" w14:textId="3BC162B5" w:rsidR="00C015DD" w:rsidRDefault="00C015DD" w:rsidP="00BA32A9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98,520</w:t>
            </w:r>
          </w:p>
        </w:tc>
        <w:tc>
          <w:tcPr>
            <w:tcW w:w="1170" w:type="dxa"/>
            <w:shd w:val="clear" w:color="auto" w:fill="auto"/>
          </w:tcPr>
          <w:p w14:paraId="6D651B10" w14:textId="04012A53" w:rsidR="00C015DD" w:rsidRDefault="00C015DD" w:rsidP="00482028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91,000</w:t>
            </w:r>
          </w:p>
        </w:tc>
      </w:tr>
      <w:tr w:rsidR="00C015DD" w:rsidRPr="00351177" w14:paraId="7C93C627" w14:textId="77777777" w:rsidTr="007A3959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191" w:type="dxa"/>
            <w:gridSpan w:val="4"/>
            <w:shd w:val="clear" w:color="auto" w:fill="auto"/>
          </w:tcPr>
          <w:p w14:paraId="2916459F" w14:textId="3FB23E3A" w:rsidR="00C015DD" w:rsidRPr="00351177" w:rsidRDefault="00C015DD" w:rsidP="00BA32A9">
            <w:pPr>
              <w:tabs>
                <w:tab w:val="left" w:pos="3315"/>
              </w:tabs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RESULTS GRAND TOTAL</w:t>
            </w:r>
          </w:p>
        </w:tc>
        <w:tc>
          <w:tcPr>
            <w:tcW w:w="1170" w:type="dxa"/>
            <w:shd w:val="clear" w:color="auto" w:fill="auto"/>
          </w:tcPr>
          <w:p w14:paraId="5679A786" w14:textId="37E340B4" w:rsidR="00C015DD" w:rsidRDefault="00C015DD" w:rsidP="00BA32A9">
            <w:pPr>
              <w:tabs>
                <w:tab w:val="left" w:pos="3315"/>
              </w:tabs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2,304,720</w:t>
            </w:r>
          </w:p>
        </w:tc>
        <w:tc>
          <w:tcPr>
            <w:tcW w:w="1147" w:type="dxa"/>
            <w:shd w:val="clear" w:color="auto" w:fill="auto"/>
          </w:tcPr>
          <w:p w14:paraId="141C9374" w14:textId="243601B3" w:rsidR="00C015DD" w:rsidRDefault="00C015DD" w:rsidP="00BA32A9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1,330,020</w:t>
            </w:r>
          </w:p>
        </w:tc>
        <w:tc>
          <w:tcPr>
            <w:tcW w:w="1170" w:type="dxa"/>
            <w:shd w:val="clear" w:color="auto" w:fill="auto"/>
          </w:tcPr>
          <w:p w14:paraId="27517F77" w14:textId="46EBEE5E" w:rsidR="00C015DD" w:rsidRDefault="00C015DD" w:rsidP="00482028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1,228,500</w:t>
            </w:r>
          </w:p>
        </w:tc>
      </w:tr>
      <w:tr w:rsidR="00C015DD" w:rsidRPr="00351177" w14:paraId="57263A41" w14:textId="77777777" w:rsidTr="009D4DC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2191" w:type="dxa"/>
            <w:gridSpan w:val="4"/>
            <w:shd w:val="clear" w:color="auto" w:fill="auto"/>
          </w:tcPr>
          <w:p w14:paraId="448DD304" w14:textId="2DCFCF85" w:rsidR="00C015DD" w:rsidRPr="00C015DD" w:rsidRDefault="00C015DD" w:rsidP="00BA32A9">
            <w:pPr>
              <w:tabs>
                <w:tab w:val="left" w:pos="3315"/>
              </w:tabs>
              <w:spacing w:before="120"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C015DD">
              <w:rPr>
                <w:rFonts w:cs="Calibri"/>
                <w:b/>
                <w:sz w:val="28"/>
                <w:szCs w:val="28"/>
              </w:rPr>
              <w:t>GRAND TOTAL</w:t>
            </w:r>
          </w:p>
        </w:tc>
        <w:tc>
          <w:tcPr>
            <w:tcW w:w="3487" w:type="dxa"/>
            <w:gridSpan w:val="3"/>
            <w:shd w:val="clear" w:color="auto" w:fill="auto"/>
          </w:tcPr>
          <w:p w14:paraId="1F8BF442" w14:textId="37ED2554" w:rsidR="00C015DD" w:rsidRPr="00C015DD" w:rsidRDefault="00C015DD" w:rsidP="00482028">
            <w:pPr>
              <w:tabs>
                <w:tab w:val="left" w:pos="3315"/>
              </w:tabs>
              <w:spacing w:before="120" w:after="120" w:line="240" w:lineRule="auto"/>
              <w:ind w:left="-108"/>
              <w:jc w:val="right"/>
              <w:rPr>
                <w:rFonts w:cs="Calibri"/>
                <w:b/>
                <w:sz w:val="28"/>
                <w:szCs w:val="28"/>
              </w:rPr>
            </w:pPr>
            <w:r w:rsidRPr="00C015DD">
              <w:rPr>
                <w:rFonts w:cs="Calibri"/>
                <w:b/>
                <w:sz w:val="28"/>
                <w:szCs w:val="28"/>
              </w:rPr>
              <w:t>4,863,240</w:t>
            </w:r>
          </w:p>
        </w:tc>
      </w:tr>
    </w:tbl>
    <w:p w14:paraId="7A8DCA23" w14:textId="77777777" w:rsidR="00BA32A9" w:rsidRDefault="00BA32A9" w:rsidP="00BA32A9"/>
    <w:p w14:paraId="2C9097ED" w14:textId="77777777" w:rsidR="00BA32A9" w:rsidRDefault="00BA32A9" w:rsidP="00BA32A9"/>
    <w:p w14:paraId="422138A3" w14:textId="77777777" w:rsidR="00BA32A9" w:rsidRDefault="00BA32A9"/>
    <w:sectPr w:rsidR="00BA32A9" w:rsidSect="00BA32A9">
      <w:pgSz w:w="16840" w:h="11900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1AE"/>
    <w:multiLevelType w:val="hybridMultilevel"/>
    <w:tmpl w:val="E86A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7A5"/>
    <w:multiLevelType w:val="hybridMultilevel"/>
    <w:tmpl w:val="1EA61A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0065"/>
    <w:multiLevelType w:val="multilevel"/>
    <w:tmpl w:val="92CE9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96ED3"/>
    <w:multiLevelType w:val="hybridMultilevel"/>
    <w:tmpl w:val="AF62B89A"/>
    <w:lvl w:ilvl="0" w:tplc="1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F34CE"/>
    <w:multiLevelType w:val="hybridMultilevel"/>
    <w:tmpl w:val="F8E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47372"/>
    <w:multiLevelType w:val="multilevel"/>
    <w:tmpl w:val="5D0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C43B8"/>
    <w:multiLevelType w:val="hybridMultilevel"/>
    <w:tmpl w:val="32CC4AC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6119C"/>
    <w:multiLevelType w:val="hybridMultilevel"/>
    <w:tmpl w:val="685A9E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6454F"/>
    <w:multiLevelType w:val="hybridMultilevel"/>
    <w:tmpl w:val="3B9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4858"/>
    <w:multiLevelType w:val="hybridMultilevel"/>
    <w:tmpl w:val="73AA9B6C"/>
    <w:lvl w:ilvl="0" w:tplc="94224124">
      <w:start w:val="1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 w15:restartNumberingAfterBreak="0">
    <w:nsid w:val="13943B78"/>
    <w:multiLevelType w:val="hybridMultilevel"/>
    <w:tmpl w:val="3216D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F72442"/>
    <w:multiLevelType w:val="hybridMultilevel"/>
    <w:tmpl w:val="1EA61A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2759A0"/>
    <w:multiLevelType w:val="multilevel"/>
    <w:tmpl w:val="33F6E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3975BF"/>
    <w:multiLevelType w:val="hybridMultilevel"/>
    <w:tmpl w:val="DF347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F7A0E"/>
    <w:multiLevelType w:val="hybridMultilevel"/>
    <w:tmpl w:val="E2D244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62B78"/>
    <w:multiLevelType w:val="hybridMultilevel"/>
    <w:tmpl w:val="A6C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8260C"/>
    <w:multiLevelType w:val="multilevel"/>
    <w:tmpl w:val="98265DA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E046EB"/>
    <w:multiLevelType w:val="multilevel"/>
    <w:tmpl w:val="49A26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0A3E55"/>
    <w:multiLevelType w:val="multilevel"/>
    <w:tmpl w:val="506CD86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BB02F43"/>
    <w:multiLevelType w:val="hybridMultilevel"/>
    <w:tmpl w:val="E2D244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B33771"/>
    <w:multiLevelType w:val="hybridMultilevel"/>
    <w:tmpl w:val="77FA2304"/>
    <w:lvl w:ilvl="0" w:tplc="6954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33FD7"/>
    <w:multiLevelType w:val="hybridMultilevel"/>
    <w:tmpl w:val="1EA61ABC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8365D7"/>
    <w:multiLevelType w:val="hybridMultilevel"/>
    <w:tmpl w:val="A8A8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51E08"/>
    <w:multiLevelType w:val="hybridMultilevel"/>
    <w:tmpl w:val="917C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C34213"/>
    <w:multiLevelType w:val="multilevel"/>
    <w:tmpl w:val="4C805F2C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lang w:val="en-US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129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5" w15:restartNumberingAfterBreak="0">
    <w:nsid w:val="36E36B77"/>
    <w:multiLevelType w:val="multilevel"/>
    <w:tmpl w:val="27F2CC7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B1C6533"/>
    <w:multiLevelType w:val="hybridMultilevel"/>
    <w:tmpl w:val="281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66263"/>
    <w:multiLevelType w:val="hybridMultilevel"/>
    <w:tmpl w:val="94B0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07EA4"/>
    <w:multiLevelType w:val="hybridMultilevel"/>
    <w:tmpl w:val="77FA2304"/>
    <w:lvl w:ilvl="0" w:tplc="6954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054A6"/>
    <w:multiLevelType w:val="hybridMultilevel"/>
    <w:tmpl w:val="5CB65016"/>
    <w:lvl w:ilvl="0" w:tplc="040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00B37"/>
    <w:multiLevelType w:val="hybridMultilevel"/>
    <w:tmpl w:val="9DAA1574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F38D3"/>
    <w:multiLevelType w:val="hybridMultilevel"/>
    <w:tmpl w:val="1EA61A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B4A72"/>
    <w:multiLevelType w:val="hybridMultilevel"/>
    <w:tmpl w:val="8C901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82D9E"/>
    <w:multiLevelType w:val="hybridMultilevel"/>
    <w:tmpl w:val="A6BAA1F2"/>
    <w:lvl w:ilvl="0" w:tplc="7C646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6EFF"/>
    <w:multiLevelType w:val="hybridMultilevel"/>
    <w:tmpl w:val="69F8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87B19"/>
    <w:multiLevelType w:val="hybridMultilevel"/>
    <w:tmpl w:val="1102DD7E"/>
    <w:lvl w:ilvl="0" w:tplc="6B449FDA">
      <w:start w:val="1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6" w15:restartNumberingAfterBreak="0">
    <w:nsid w:val="64817457"/>
    <w:multiLevelType w:val="hybridMultilevel"/>
    <w:tmpl w:val="E2D244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EE0042"/>
    <w:multiLevelType w:val="hybridMultilevel"/>
    <w:tmpl w:val="03E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115B9"/>
    <w:multiLevelType w:val="multilevel"/>
    <w:tmpl w:val="FC226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8A48DF"/>
    <w:multiLevelType w:val="multilevel"/>
    <w:tmpl w:val="95B00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8A1082"/>
    <w:multiLevelType w:val="hybridMultilevel"/>
    <w:tmpl w:val="9F6A1EFA"/>
    <w:lvl w:ilvl="0" w:tplc="D390D34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1A6734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F0F39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9C2B6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4CBBC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60BE7E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889BBC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3EF53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FA9D7E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725E5545"/>
    <w:multiLevelType w:val="hybridMultilevel"/>
    <w:tmpl w:val="0C2EBDA6"/>
    <w:lvl w:ilvl="0" w:tplc="38A8F3E2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2E83"/>
    <w:multiLevelType w:val="hybridMultilevel"/>
    <w:tmpl w:val="0442C9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6577E7"/>
    <w:multiLevelType w:val="multilevel"/>
    <w:tmpl w:val="72547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0D53AB"/>
    <w:multiLevelType w:val="hybridMultilevel"/>
    <w:tmpl w:val="337693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1227A7"/>
    <w:multiLevelType w:val="hybridMultilevel"/>
    <w:tmpl w:val="980EFB1A"/>
    <w:lvl w:ilvl="0" w:tplc="312A6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182"/>
    <w:multiLevelType w:val="hybridMultilevel"/>
    <w:tmpl w:val="A7B8D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577BAA"/>
    <w:multiLevelType w:val="hybridMultilevel"/>
    <w:tmpl w:val="E2D244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2"/>
  </w:num>
  <w:num w:numId="5">
    <w:abstractNumId w:val="34"/>
  </w:num>
  <w:num w:numId="6">
    <w:abstractNumId w:val="23"/>
  </w:num>
  <w:num w:numId="7">
    <w:abstractNumId w:val="3"/>
  </w:num>
  <w:num w:numId="8">
    <w:abstractNumId w:val="27"/>
  </w:num>
  <w:num w:numId="9">
    <w:abstractNumId w:val="44"/>
  </w:num>
  <w:num w:numId="10">
    <w:abstractNumId w:val="7"/>
  </w:num>
  <w:num w:numId="11">
    <w:abstractNumId w:val="18"/>
  </w:num>
  <w:num w:numId="12">
    <w:abstractNumId w:val="2"/>
  </w:num>
  <w:num w:numId="13">
    <w:abstractNumId w:val="13"/>
  </w:num>
  <w:num w:numId="14">
    <w:abstractNumId w:val="29"/>
  </w:num>
  <w:num w:numId="15">
    <w:abstractNumId w:val="30"/>
  </w:num>
  <w:num w:numId="16">
    <w:abstractNumId w:val="28"/>
  </w:num>
  <w:num w:numId="17">
    <w:abstractNumId w:val="38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8"/>
  </w:num>
  <w:num w:numId="23">
    <w:abstractNumId w:val="4"/>
  </w:num>
  <w:num w:numId="24">
    <w:abstractNumId w:val="42"/>
  </w:num>
  <w:num w:numId="25">
    <w:abstractNumId w:val="15"/>
  </w:num>
  <w:num w:numId="26">
    <w:abstractNumId w:val="41"/>
  </w:num>
  <w:num w:numId="27">
    <w:abstractNumId w:val="40"/>
  </w:num>
  <w:num w:numId="28">
    <w:abstractNumId w:val="9"/>
  </w:num>
  <w:num w:numId="29">
    <w:abstractNumId w:val="36"/>
  </w:num>
  <w:num w:numId="30">
    <w:abstractNumId w:val="1"/>
  </w:num>
  <w:num w:numId="31">
    <w:abstractNumId w:val="39"/>
  </w:num>
  <w:num w:numId="32">
    <w:abstractNumId w:val="33"/>
  </w:num>
  <w:num w:numId="33">
    <w:abstractNumId w:val="35"/>
  </w:num>
  <w:num w:numId="34">
    <w:abstractNumId w:val="14"/>
  </w:num>
  <w:num w:numId="35">
    <w:abstractNumId w:val="21"/>
  </w:num>
  <w:num w:numId="36">
    <w:abstractNumId w:val="47"/>
  </w:num>
  <w:num w:numId="37">
    <w:abstractNumId w:val="31"/>
  </w:num>
  <w:num w:numId="38">
    <w:abstractNumId w:val="19"/>
  </w:num>
  <w:num w:numId="39">
    <w:abstractNumId w:val="11"/>
  </w:num>
  <w:num w:numId="40">
    <w:abstractNumId w:val="45"/>
  </w:num>
  <w:num w:numId="41">
    <w:abstractNumId w:val="46"/>
  </w:num>
  <w:num w:numId="42">
    <w:abstractNumId w:val="20"/>
  </w:num>
  <w:num w:numId="43">
    <w:abstractNumId w:val="0"/>
  </w:num>
  <w:num w:numId="44">
    <w:abstractNumId w:val="37"/>
  </w:num>
  <w:num w:numId="45">
    <w:abstractNumId w:val="43"/>
  </w:num>
  <w:num w:numId="46">
    <w:abstractNumId w:val="16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9"/>
    <w:rsid w:val="000218B7"/>
    <w:rsid w:val="00033D74"/>
    <w:rsid w:val="000549DF"/>
    <w:rsid w:val="00065E61"/>
    <w:rsid w:val="000C5236"/>
    <w:rsid w:val="000F0CA2"/>
    <w:rsid w:val="000F3205"/>
    <w:rsid w:val="000F4DFA"/>
    <w:rsid w:val="001042D1"/>
    <w:rsid w:val="001241FD"/>
    <w:rsid w:val="00177B8E"/>
    <w:rsid w:val="001D5F4F"/>
    <w:rsid w:val="001D70A7"/>
    <w:rsid w:val="001E3824"/>
    <w:rsid w:val="002039F2"/>
    <w:rsid w:val="002124C1"/>
    <w:rsid w:val="0029176E"/>
    <w:rsid w:val="00297255"/>
    <w:rsid w:val="002C6D86"/>
    <w:rsid w:val="002E2A07"/>
    <w:rsid w:val="00304D1C"/>
    <w:rsid w:val="00344725"/>
    <w:rsid w:val="00383821"/>
    <w:rsid w:val="004250D4"/>
    <w:rsid w:val="004328B1"/>
    <w:rsid w:val="00453402"/>
    <w:rsid w:val="00471DED"/>
    <w:rsid w:val="00482028"/>
    <w:rsid w:val="004A4EF7"/>
    <w:rsid w:val="004C79DE"/>
    <w:rsid w:val="004E16E5"/>
    <w:rsid w:val="005760D7"/>
    <w:rsid w:val="005925AE"/>
    <w:rsid w:val="005D20B6"/>
    <w:rsid w:val="006416FF"/>
    <w:rsid w:val="006426A6"/>
    <w:rsid w:val="00672438"/>
    <w:rsid w:val="006B1B64"/>
    <w:rsid w:val="006F4410"/>
    <w:rsid w:val="00713E8A"/>
    <w:rsid w:val="007307B1"/>
    <w:rsid w:val="00762D53"/>
    <w:rsid w:val="00773CDC"/>
    <w:rsid w:val="007B28FF"/>
    <w:rsid w:val="007C0CDD"/>
    <w:rsid w:val="008258C2"/>
    <w:rsid w:val="00846616"/>
    <w:rsid w:val="008729BC"/>
    <w:rsid w:val="00872D01"/>
    <w:rsid w:val="00875DD7"/>
    <w:rsid w:val="008A0608"/>
    <w:rsid w:val="00934A1D"/>
    <w:rsid w:val="00935709"/>
    <w:rsid w:val="00973B79"/>
    <w:rsid w:val="009D7E6E"/>
    <w:rsid w:val="00A20228"/>
    <w:rsid w:val="00A33F27"/>
    <w:rsid w:val="00A8168F"/>
    <w:rsid w:val="00A94A75"/>
    <w:rsid w:val="00A975A6"/>
    <w:rsid w:val="00AB0DD4"/>
    <w:rsid w:val="00AB1469"/>
    <w:rsid w:val="00B14CB0"/>
    <w:rsid w:val="00BA32A9"/>
    <w:rsid w:val="00BA5DE6"/>
    <w:rsid w:val="00BF2DFA"/>
    <w:rsid w:val="00C015DD"/>
    <w:rsid w:val="00C31147"/>
    <w:rsid w:val="00C35A0F"/>
    <w:rsid w:val="00D37DE8"/>
    <w:rsid w:val="00DA2FEC"/>
    <w:rsid w:val="00DF296E"/>
    <w:rsid w:val="00E15990"/>
    <w:rsid w:val="00E475F8"/>
    <w:rsid w:val="00E54A1D"/>
    <w:rsid w:val="00E90A22"/>
    <w:rsid w:val="00E95E5F"/>
    <w:rsid w:val="00ED7CDA"/>
    <w:rsid w:val="00F67BF1"/>
    <w:rsid w:val="00FA0CF9"/>
    <w:rsid w:val="00FC774F"/>
    <w:rsid w:val="00FD5688"/>
    <w:rsid w:val="00FF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9C9C0"/>
  <w15:docId w15:val="{3CFCBD07-5D01-4AE3-BB01-3E83A16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A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1"/>
    <w:qFormat/>
    <w:rsid w:val="00BA32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32A9"/>
    <w:pPr>
      <w:keepNext/>
      <w:widowControl w:val="0"/>
      <w:numPr>
        <w:ilvl w:val="1"/>
        <w:numId w:val="1"/>
      </w:numPr>
      <w:spacing w:before="180" w:after="180" w:line="240" w:lineRule="auto"/>
      <w:ind w:right="605"/>
      <w:jc w:val="both"/>
      <w:outlineLvl w:val="1"/>
    </w:pPr>
    <w:rPr>
      <w:rFonts w:ascii="Times New (W1)" w:eastAsia="Times New Roman" w:hAnsi="Times New (W1)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A3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BA32A9"/>
    <w:rPr>
      <w:rFonts w:ascii="Times New (W1)" w:eastAsia="Times New Roman" w:hAnsi="Times New (W1)" w:cs="Times New Roman"/>
      <w:b/>
      <w:bCs/>
      <w:sz w:val="22"/>
      <w:szCs w:val="22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BA32A9"/>
    <w:rPr>
      <w:rFonts w:ascii="Cambria" w:eastAsia="Times New Roman" w:hAnsi="Cambria" w:cs="Times New Roman"/>
      <w:b/>
      <w:bCs/>
      <w:sz w:val="26"/>
      <w:szCs w:val="2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A32A9"/>
    <w:pPr>
      <w:ind w:left="720"/>
      <w:contextualSpacing/>
    </w:pPr>
    <w:rPr>
      <w:sz w:val="20"/>
      <w:szCs w:val="20"/>
      <w:lang w:val="en-GB"/>
    </w:rPr>
  </w:style>
  <w:style w:type="character" w:customStyle="1" w:styleId="EmailStyle191">
    <w:name w:val="EmailStyle191"/>
    <w:semiHidden/>
    <w:rsid w:val="00BA32A9"/>
    <w:rPr>
      <w:rFonts w:ascii="Arial" w:hAnsi="Arial" w:cs="Arial" w:hint="default"/>
      <w:color w:val="000000"/>
    </w:rPr>
  </w:style>
  <w:style w:type="character" w:customStyle="1" w:styleId="ListParagraphChar">
    <w:name w:val="List Paragraph Char"/>
    <w:link w:val="ListParagraph"/>
    <w:uiPriority w:val="34"/>
    <w:rsid w:val="00BA32A9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BA32A9"/>
    <w:pPr>
      <w:autoSpaceDE w:val="0"/>
      <w:autoSpaceDN w:val="0"/>
      <w:adjustRightInd w:val="0"/>
    </w:pPr>
    <w:rPr>
      <w:rFonts w:ascii="AGaramond Bold" w:eastAsia="Times New Roman" w:hAnsi="AGaramond Bold" w:cs="AGaramond Bold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A9"/>
    <w:rPr>
      <w:rFonts w:ascii="Tahoma" w:eastAsia="Calibri" w:hAnsi="Tahoma" w:cs="Times New Roman"/>
      <w:sz w:val="16"/>
      <w:szCs w:val="16"/>
      <w:lang w:val="en-ZA"/>
    </w:rPr>
  </w:style>
  <w:style w:type="paragraph" w:customStyle="1" w:styleId="level2">
    <w:name w:val="_level2"/>
    <w:rsid w:val="00BA32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BA32A9"/>
    <w:rPr>
      <w:color w:val="0000FF"/>
      <w:u w:val="single"/>
    </w:rPr>
  </w:style>
  <w:style w:type="table" w:styleId="TableGrid">
    <w:name w:val="Table Grid"/>
    <w:basedOn w:val="TableNormal"/>
    <w:uiPriority w:val="59"/>
    <w:rsid w:val="00BA32A9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2A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2A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A32A9"/>
    <w:rPr>
      <w:vertAlign w:val="superscript"/>
    </w:rPr>
  </w:style>
  <w:style w:type="character" w:styleId="Emphasis">
    <w:name w:val="Emphasis"/>
    <w:uiPriority w:val="20"/>
    <w:qFormat/>
    <w:rsid w:val="00BA32A9"/>
    <w:rPr>
      <w:i/>
      <w:iCs/>
      <w:color w:val="8A5E3B"/>
    </w:rPr>
  </w:style>
  <w:style w:type="character" w:customStyle="1" w:styleId="A4">
    <w:name w:val="A4"/>
    <w:uiPriority w:val="99"/>
    <w:rsid w:val="00BA32A9"/>
    <w:rPr>
      <w:rFonts w:cs="Myriad Pro"/>
      <w:color w:val="000000"/>
      <w:sz w:val="18"/>
      <w:szCs w:val="18"/>
    </w:rPr>
  </w:style>
  <w:style w:type="character" w:customStyle="1" w:styleId="emailstyle19">
    <w:name w:val="emailstyle19"/>
    <w:semiHidden/>
    <w:rsid w:val="00BA32A9"/>
    <w:rPr>
      <w:rFonts w:ascii="Arial" w:hAnsi="Arial" w:cs="Arial" w:hint="default"/>
      <w:color w:val="000000"/>
    </w:rPr>
  </w:style>
  <w:style w:type="paragraph" w:styleId="NoSpacing">
    <w:name w:val="No Spacing"/>
    <w:uiPriority w:val="1"/>
    <w:qFormat/>
    <w:rsid w:val="00BA32A9"/>
    <w:rPr>
      <w:rFonts w:ascii="Calibri" w:eastAsia="Calibri" w:hAnsi="Calibri" w:cs="Times New Roman"/>
      <w:sz w:val="22"/>
      <w:szCs w:val="22"/>
      <w:lang w:val="en-US"/>
    </w:rPr>
  </w:style>
  <w:style w:type="paragraph" w:styleId="EndnoteText">
    <w:name w:val="endnote text"/>
    <w:aliases w:val="Char"/>
    <w:basedOn w:val="Normal"/>
    <w:link w:val="EndnoteTextChar"/>
    <w:unhideWhenUsed/>
    <w:rsid w:val="00BA32A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aliases w:val="Char Char"/>
    <w:basedOn w:val="DefaultParagraphFont"/>
    <w:link w:val="EndnoteText"/>
    <w:rsid w:val="00BA32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nhideWhenUsed/>
    <w:rsid w:val="00BA32A9"/>
    <w:rPr>
      <w:vertAlign w:val="superscript"/>
    </w:rPr>
  </w:style>
  <w:style w:type="paragraph" w:styleId="BodyText">
    <w:name w:val="Body Text"/>
    <w:basedOn w:val="Normal"/>
    <w:link w:val="BodyTextChar"/>
    <w:rsid w:val="00BA32A9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32A9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HM">
    <w:name w:val="_ H __M"/>
    <w:basedOn w:val="Normal"/>
    <w:next w:val="Normal"/>
    <w:rsid w:val="00BA32A9"/>
    <w:pPr>
      <w:keepNext/>
      <w:keepLines/>
      <w:suppressAutoHyphens/>
      <w:spacing w:after="0" w:line="360" w:lineRule="exact"/>
      <w:outlineLvl w:val="0"/>
    </w:pPr>
    <w:rPr>
      <w:rFonts w:ascii="Times New Roman" w:eastAsia="Times New Roman" w:hAnsi="Times New Roman"/>
      <w:b/>
      <w:spacing w:val="-3"/>
      <w:w w:val="99"/>
      <w:kern w:val="14"/>
      <w:sz w:val="3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A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A32A9"/>
    <w:rPr>
      <w:rFonts w:ascii="Calibri" w:eastAsia="Calibri" w:hAnsi="Calibri" w:cs="Times New Roman"/>
      <w:sz w:val="22"/>
      <w:szCs w:val="22"/>
      <w:lang w:val="en-ZA"/>
    </w:rPr>
  </w:style>
  <w:style w:type="paragraph" w:styleId="Title">
    <w:name w:val="Title"/>
    <w:basedOn w:val="Normal"/>
    <w:link w:val="TitleChar"/>
    <w:qFormat/>
    <w:rsid w:val="00BA32A9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A32A9"/>
    <w:rPr>
      <w:rFonts w:ascii="Verdana" w:eastAsia="Times New Roman" w:hAnsi="Verdana" w:cs="Times New Roman"/>
      <w:b/>
      <w:bCs/>
      <w:sz w:val="20"/>
      <w:u w:val="single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32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32A9"/>
    <w:rPr>
      <w:rFonts w:ascii="Calibri" w:eastAsia="Calibri" w:hAnsi="Calibri" w:cs="Times New Roman"/>
      <w:sz w:val="16"/>
      <w:szCs w:val="16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32A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32A9"/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A9"/>
    <w:rPr>
      <w:rFonts w:ascii="Calibri" w:eastAsia="Calibri" w:hAnsi="Calibri" w:cs="Times New Roman"/>
      <w:sz w:val="22"/>
      <w:szCs w:val="22"/>
      <w:lang w:val="en-ZA"/>
    </w:rPr>
  </w:style>
  <w:style w:type="character" w:styleId="CommentReference">
    <w:name w:val="annotation reference"/>
    <w:uiPriority w:val="99"/>
    <w:semiHidden/>
    <w:unhideWhenUsed/>
    <w:rsid w:val="00BA3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2A9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A9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apple-style-span">
    <w:name w:val="apple-style-span"/>
    <w:rsid w:val="00BA32A9"/>
    <w:rPr>
      <w:rFonts w:cs="Times New Roman"/>
    </w:rPr>
  </w:style>
  <w:style w:type="paragraph" w:styleId="TOCHeading">
    <w:name w:val="TOC Heading"/>
    <w:basedOn w:val="Normal"/>
    <w:next w:val="Normal"/>
    <w:uiPriority w:val="39"/>
    <w:unhideWhenUsed/>
    <w:qFormat/>
    <w:rsid w:val="00BA32A9"/>
    <w:pPr>
      <w:keepLines/>
      <w:spacing w:before="480" w:after="0"/>
    </w:pPr>
    <w:rPr>
      <w:rFonts w:ascii="Cambria" w:eastAsia="MS Gothic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A32A9"/>
  </w:style>
  <w:style w:type="paragraph" w:styleId="TOC2">
    <w:name w:val="toc 2"/>
    <w:basedOn w:val="Normal"/>
    <w:next w:val="Normal"/>
    <w:autoRedefine/>
    <w:uiPriority w:val="39"/>
    <w:unhideWhenUsed/>
    <w:rsid w:val="00BA32A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32A9"/>
    <w:pPr>
      <w:ind w:left="440"/>
    </w:pPr>
  </w:style>
  <w:style w:type="character" w:customStyle="1" w:styleId="Heading1Char1">
    <w:name w:val="Heading 1 Char1"/>
    <w:link w:val="Heading1"/>
    <w:rsid w:val="00BA32A9"/>
    <w:rPr>
      <w:rFonts w:ascii="Cambria" w:eastAsia="Times New Roman" w:hAnsi="Cambria" w:cs="Times New Roman"/>
      <w:b/>
      <w:bCs/>
      <w:kern w:val="32"/>
      <w:sz w:val="32"/>
      <w:szCs w:val="32"/>
      <w:lang w:val="en-ZA"/>
    </w:rPr>
  </w:style>
  <w:style w:type="numbering" w:customStyle="1" w:styleId="NoList1">
    <w:name w:val="No List1"/>
    <w:next w:val="NoList"/>
    <w:uiPriority w:val="99"/>
    <w:semiHidden/>
    <w:unhideWhenUsed/>
    <w:rsid w:val="00BA32A9"/>
  </w:style>
  <w:style w:type="table" w:customStyle="1" w:styleId="TableGrid1">
    <w:name w:val="Table Grid1"/>
    <w:basedOn w:val="TableNormal"/>
    <w:next w:val="TableGrid"/>
    <w:uiPriority w:val="59"/>
    <w:rsid w:val="00BA32A9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2016-03-29T21:00:00+00:00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Countries</TermName>
          <TermId xmlns="http://schemas.microsoft.com/office/infopath/2007/PartnerControls">2f9ec5a1-3eec-45d6-8645-ed5d87180aba</TermId>
        </TermInfo>
      </Terms>
    </UNDPCountryTaxHTField0>
    <UndpOUCode xmlns="1ed4137b-41b2-488b-8250-6d369ec27664">LBR</UndpOUCode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1440</Value>
      <Value>1114</Value>
      <Value>296</Value>
      <Value>1110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 	 00071032 </UndpProjectNo>
    <UndpDocStatus xmlns="1ed4137b-41b2-488b-8250-6d369ec27664">Draft</UndpDocStatus>
    <Outcome1 xmlns="f1161f5b-24a3-4c2d-bc81-44cb9325e8ee">DRM capa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LBR</TermName>
          <TermId xmlns="http://schemas.microsoft.com/office/infopath/2007/PartnerControls">bd33ebad-7062-4ba8-ae3d-b5862288db35</TermId>
        </TermInfo>
      </Terms>
    </gc6531b704974d528487414686b72f6f>
    <_dlc_DocId xmlns="f1161f5b-24a3-4c2d-bc81-44cb9325e8ee">ATLASPDC-4-46748</_dlc_DocId>
    <_dlc_DocIdUrl xmlns="f1161f5b-24a3-4c2d-bc81-44cb9325e8ee">
      <Url>https://info.undp.org/docs/pdc/_layouts/DocIdRedir.aspx?ID=ATLASPDC-4-46748</Url>
      <Description>ATLASPDC-4-46748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4C3E0D-86AE-440C-B1B5-1548428ABECF}"/>
</file>

<file path=customXml/itemProps2.xml><?xml version="1.0" encoding="utf-8"?>
<ds:datastoreItem xmlns:ds="http://schemas.openxmlformats.org/officeDocument/2006/customXml" ds:itemID="{A1D4C68E-3200-4E1F-A37E-FAB37F5992CB}"/>
</file>

<file path=customXml/itemProps3.xml><?xml version="1.0" encoding="utf-8"?>
<ds:datastoreItem xmlns:ds="http://schemas.openxmlformats.org/officeDocument/2006/customXml" ds:itemID="{56856F27-6F2A-4A09-AA66-94C1D1AFBCD1}"/>
</file>

<file path=customXml/itemProps4.xml><?xml version="1.0" encoding="utf-8"?>
<ds:datastoreItem xmlns:ds="http://schemas.openxmlformats.org/officeDocument/2006/customXml" ds:itemID="{E7EEA144-F428-4F54-A317-973783F5CABE}"/>
</file>

<file path=customXml/itemProps5.xml><?xml version="1.0" encoding="utf-8"?>
<ds:datastoreItem xmlns:ds="http://schemas.openxmlformats.org/officeDocument/2006/customXml" ds:itemID="{2DEE5496-C9F4-4269-B797-1F6EC872D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Risk Management capacity in Liberia - Logframe</dc:title>
  <dc:subject/>
  <dc:creator>Thomas Pitaud</dc:creator>
  <cp:keywords/>
  <dc:description/>
  <cp:lastModifiedBy>Cleophas Torori</cp:lastModifiedBy>
  <cp:revision>2</cp:revision>
  <dcterms:created xsi:type="dcterms:W3CDTF">2016-03-29T21:44:00Z</dcterms:created>
  <dcterms:modified xsi:type="dcterms:W3CDTF">2016-03-29T21:44:00Z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1114;#Countries|2f9ec5a1-3eec-45d6-8645-ed5d87180aba</vt:lpwstr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1440;#LBR|bd33ebad-7062-4ba8-ae3d-b5862288db35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296;#Environment and Energy|507850c5-118d-4c78-99b1-c760df552b10</vt:lpwstr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3dd6b942-b210-43cc-bca1-84057b1d3cb9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